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938B0B3" w:rsidR="00B36E74" w:rsidRDefault="00FB20E1" w:rsidP="004816BB">
      <w:pPr>
        <w:ind w:right="-1440"/>
      </w:pPr>
      <w:r>
        <w:rPr>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C2F4" w14:textId="59AC67E2" w:rsidR="008D2FEB" w:rsidRDefault="001F26AF" w:rsidP="00602748">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p>
                          <w:p w14:paraId="41F3A51D" w14:textId="4F2CC901" w:rsidR="001265DC" w:rsidRPr="00B148D1" w:rsidRDefault="00B148D1" w:rsidP="001265DC">
                            <w:pPr>
                              <w:jc w:val="center"/>
                              <w:rPr>
                                <w:b/>
                                <w:color w:val="FFFFFF"/>
                                <w:sz w:val="48"/>
                                <w:szCs w:val="48"/>
                              </w:rPr>
                            </w:pPr>
                            <w:r w:rsidRPr="00B148D1">
                              <w:rPr>
                                <w:b/>
                                <w:color w:val="FFFFFF"/>
                                <w:sz w:val="48"/>
                                <w:szCs w:val="48"/>
                              </w:rPr>
                              <w:t xml:space="preserve">on the </w:t>
                            </w:r>
                          </w:p>
                          <w:p w14:paraId="6D815388" w14:textId="77777777" w:rsidR="00B148D1" w:rsidRDefault="00B148D1" w:rsidP="001265DC">
                            <w:pPr>
                              <w:jc w:val="center"/>
                              <w:rPr>
                                <w:b/>
                                <w:bCs/>
                                <w:color w:val="FFFFFF"/>
                                <w:sz w:val="56"/>
                                <w:szCs w:val="56"/>
                              </w:rPr>
                            </w:pPr>
                          </w:p>
                          <w:p w14:paraId="29E3ECCC" w14:textId="4666B6D8" w:rsidR="00B148D1" w:rsidRPr="00B148D1" w:rsidRDefault="00B148D1" w:rsidP="001265DC">
                            <w:pPr>
                              <w:jc w:val="center"/>
                              <w:rPr>
                                <w:b/>
                                <w:bCs/>
                                <w:color w:val="FFFFFF"/>
                                <w:sz w:val="56"/>
                                <w:szCs w:val="56"/>
                              </w:rPr>
                            </w:pPr>
                            <w:r w:rsidRPr="00B148D1">
                              <w:rPr>
                                <w:b/>
                                <w:bCs/>
                                <w:color w:val="FFFFFF"/>
                                <w:sz w:val="56"/>
                                <w:szCs w:val="56"/>
                              </w:rPr>
                              <w:t xml:space="preserve">Employment Relations </w:t>
                            </w:r>
                          </w:p>
                          <w:p w14:paraId="263DA727" w14:textId="77777777" w:rsidR="00B148D1" w:rsidRPr="00B148D1" w:rsidRDefault="00B148D1" w:rsidP="001265DC">
                            <w:pPr>
                              <w:jc w:val="center"/>
                              <w:rPr>
                                <w:b/>
                                <w:bCs/>
                                <w:color w:val="FFFFFF"/>
                                <w:sz w:val="56"/>
                                <w:szCs w:val="56"/>
                              </w:rPr>
                            </w:pPr>
                            <w:r w:rsidRPr="00B148D1">
                              <w:rPr>
                                <w:b/>
                                <w:bCs/>
                                <w:color w:val="FFFFFF"/>
                                <w:sz w:val="56"/>
                                <w:szCs w:val="56"/>
                              </w:rPr>
                              <w:t xml:space="preserve">(Pay Deductions for Partial Strikes) </w:t>
                            </w:r>
                          </w:p>
                          <w:p w14:paraId="0CAEC209" w14:textId="43E2FC2A" w:rsidR="001A6533" w:rsidRPr="00B148D1" w:rsidRDefault="00B148D1" w:rsidP="001265DC">
                            <w:pPr>
                              <w:jc w:val="center"/>
                              <w:rPr>
                                <w:b/>
                                <w:bCs/>
                                <w:color w:val="FFFFFF"/>
                                <w:sz w:val="56"/>
                                <w:szCs w:val="56"/>
                              </w:rPr>
                            </w:pPr>
                            <w:r w:rsidRPr="00B148D1">
                              <w:rPr>
                                <w:b/>
                                <w:bCs/>
                                <w:color w:val="FFFFFF"/>
                                <w:sz w:val="56"/>
                                <w:szCs w:val="56"/>
                              </w:rPr>
                              <w:t xml:space="preserve">Amendment </w:t>
                            </w:r>
                            <w:r w:rsidR="00046115">
                              <w:rPr>
                                <w:b/>
                                <w:bCs/>
                                <w:color w:val="FFFFFF"/>
                                <w:sz w:val="56"/>
                                <w:szCs w:val="56"/>
                              </w:rPr>
                              <w:t>Bill</w:t>
                            </w:r>
                          </w:p>
                          <w:p w14:paraId="630CD76E" w14:textId="77777777" w:rsidR="00B148D1" w:rsidRDefault="00B148D1" w:rsidP="001265DC">
                            <w:pPr>
                              <w:jc w:val="center"/>
                              <w:rPr>
                                <w:color w:val="FFFFFF"/>
                                <w:sz w:val="48"/>
                                <w:szCs w:val="48"/>
                              </w:rPr>
                            </w:pPr>
                          </w:p>
                          <w:p w14:paraId="7B40B79C" w14:textId="77777777" w:rsidR="00B148D1" w:rsidRDefault="00B148D1" w:rsidP="001265DC">
                            <w:pPr>
                              <w:jc w:val="center"/>
                              <w:rPr>
                                <w:color w:val="FFFFFF"/>
                                <w:sz w:val="48"/>
                                <w:szCs w:val="48"/>
                              </w:rPr>
                            </w:pPr>
                          </w:p>
                          <w:p w14:paraId="0F9C487E" w14:textId="23F2B5AA" w:rsidR="00E12B20" w:rsidRPr="001A6533" w:rsidRDefault="001C7EA9" w:rsidP="001265DC">
                            <w:pPr>
                              <w:jc w:val="center"/>
                              <w:rPr>
                                <w:color w:val="FFFFFF"/>
                                <w:sz w:val="52"/>
                                <w:szCs w:val="52"/>
                              </w:rPr>
                            </w:pPr>
                            <w:r>
                              <w:rPr>
                                <w:color w:val="FFFFFF"/>
                                <w:sz w:val="48"/>
                                <w:szCs w:val="48"/>
                              </w:rPr>
                              <w:t xml:space="preserve">January 2025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370BC2F4" w14:textId="59AC67E2" w:rsidR="008D2FEB" w:rsidRDefault="001F26AF" w:rsidP="00602748">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p>
                    <w:p w14:paraId="41F3A51D" w14:textId="4F2CC901" w:rsidR="001265DC" w:rsidRPr="00B148D1" w:rsidRDefault="00B148D1" w:rsidP="001265DC">
                      <w:pPr>
                        <w:jc w:val="center"/>
                        <w:rPr>
                          <w:b/>
                          <w:color w:val="FFFFFF"/>
                          <w:sz w:val="48"/>
                          <w:szCs w:val="48"/>
                        </w:rPr>
                      </w:pPr>
                      <w:r w:rsidRPr="00B148D1">
                        <w:rPr>
                          <w:b/>
                          <w:color w:val="FFFFFF"/>
                          <w:sz w:val="48"/>
                          <w:szCs w:val="48"/>
                        </w:rPr>
                        <w:t xml:space="preserve">on the </w:t>
                      </w:r>
                    </w:p>
                    <w:p w14:paraId="6D815388" w14:textId="77777777" w:rsidR="00B148D1" w:rsidRDefault="00B148D1" w:rsidP="001265DC">
                      <w:pPr>
                        <w:jc w:val="center"/>
                        <w:rPr>
                          <w:b/>
                          <w:bCs/>
                          <w:color w:val="FFFFFF"/>
                          <w:sz w:val="56"/>
                          <w:szCs w:val="56"/>
                        </w:rPr>
                      </w:pPr>
                    </w:p>
                    <w:p w14:paraId="29E3ECCC" w14:textId="4666B6D8" w:rsidR="00B148D1" w:rsidRPr="00B148D1" w:rsidRDefault="00B148D1" w:rsidP="001265DC">
                      <w:pPr>
                        <w:jc w:val="center"/>
                        <w:rPr>
                          <w:b/>
                          <w:bCs/>
                          <w:color w:val="FFFFFF"/>
                          <w:sz w:val="56"/>
                          <w:szCs w:val="56"/>
                        </w:rPr>
                      </w:pPr>
                      <w:r w:rsidRPr="00B148D1">
                        <w:rPr>
                          <w:b/>
                          <w:bCs/>
                          <w:color w:val="FFFFFF"/>
                          <w:sz w:val="56"/>
                          <w:szCs w:val="56"/>
                        </w:rPr>
                        <w:t xml:space="preserve">Employment Relations </w:t>
                      </w:r>
                    </w:p>
                    <w:p w14:paraId="263DA727" w14:textId="77777777" w:rsidR="00B148D1" w:rsidRPr="00B148D1" w:rsidRDefault="00B148D1" w:rsidP="001265DC">
                      <w:pPr>
                        <w:jc w:val="center"/>
                        <w:rPr>
                          <w:b/>
                          <w:bCs/>
                          <w:color w:val="FFFFFF"/>
                          <w:sz w:val="56"/>
                          <w:szCs w:val="56"/>
                        </w:rPr>
                      </w:pPr>
                      <w:r w:rsidRPr="00B148D1">
                        <w:rPr>
                          <w:b/>
                          <w:bCs/>
                          <w:color w:val="FFFFFF"/>
                          <w:sz w:val="56"/>
                          <w:szCs w:val="56"/>
                        </w:rPr>
                        <w:t xml:space="preserve">(Pay Deductions for Partial Strikes) </w:t>
                      </w:r>
                    </w:p>
                    <w:p w14:paraId="0CAEC209" w14:textId="43E2FC2A" w:rsidR="001A6533" w:rsidRPr="00B148D1" w:rsidRDefault="00B148D1" w:rsidP="001265DC">
                      <w:pPr>
                        <w:jc w:val="center"/>
                        <w:rPr>
                          <w:b/>
                          <w:bCs/>
                          <w:color w:val="FFFFFF"/>
                          <w:sz w:val="56"/>
                          <w:szCs w:val="56"/>
                        </w:rPr>
                      </w:pPr>
                      <w:r w:rsidRPr="00B148D1">
                        <w:rPr>
                          <w:b/>
                          <w:bCs/>
                          <w:color w:val="FFFFFF"/>
                          <w:sz w:val="56"/>
                          <w:szCs w:val="56"/>
                        </w:rPr>
                        <w:t xml:space="preserve">Amendment </w:t>
                      </w:r>
                      <w:r w:rsidR="00046115">
                        <w:rPr>
                          <w:b/>
                          <w:bCs/>
                          <w:color w:val="FFFFFF"/>
                          <w:sz w:val="56"/>
                          <w:szCs w:val="56"/>
                        </w:rPr>
                        <w:t>Bill</w:t>
                      </w:r>
                    </w:p>
                    <w:p w14:paraId="630CD76E" w14:textId="77777777" w:rsidR="00B148D1" w:rsidRDefault="00B148D1" w:rsidP="001265DC">
                      <w:pPr>
                        <w:jc w:val="center"/>
                        <w:rPr>
                          <w:color w:val="FFFFFF"/>
                          <w:sz w:val="48"/>
                          <w:szCs w:val="48"/>
                        </w:rPr>
                      </w:pPr>
                    </w:p>
                    <w:p w14:paraId="7B40B79C" w14:textId="77777777" w:rsidR="00B148D1" w:rsidRDefault="00B148D1" w:rsidP="001265DC">
                      <w:pPr>
                        <w:jc w:val="center"/>
                        <w:rPr>
                          <w:color w:val="FFFFFF"/>
                          <w:sz w:val="48"/>
                          <w:szCs w:val="48"/>
                        </w:rPr>
                      </w:pPr>
                    </w:p>
                    <w:p w14:paraId="0F9C487E" w14:textId="23F2B5AA" w:rsidR="00E12B20" w:rsidRPr="001A6533" w:rsidRDefault="001C7EA9" w:rsidP="001265DC">
                      <w:pPr>
                        <w:jc w:val="center"/>
                        <w:rPr>
                          <w:color w:val="FFFFFF"/>
                          <w:sz w:val="52"/>
                          <w:szCs w:val="52"/>
                        </w:rPr>
                      </w:pPr>
                      <w:r>
                        <w:rPr>
                          <w:color w:val="FFFFFF"/>
                          <w:sz w:val="48"/>
                          <w:szCs w:val="48"/>
                        </w:rPr>
                        <w:t xml:space="preserve">January 2025 </w:t>
                      </w:r>
                    </w:p>
                  </w:txbxContent>
                </v:textbox>
              </v:shape>
            </w:pict>
          </mc:Fallback>
        </mc:AlternateContent>
      </w:r>
      <w:r w:rsidR="00B66B39">
        <w:rPr>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br w:type="page"/>
      </w:r>
    </w:p>
    <w:p w14:paraId="0E182F72" w14:textId="3A7A8117" w:rsidR="00E66080" w:rsidRDefault="004816BB" w:rsidP="00B66D55">
      <w:pPr>
        <w:pStyle w:val="Heading2"/>
        <w:spacing w:after="0"/>
      </w:pPr>
      <w:r>
        <w:lastRenderedPageBreak/>
        <w:t>Introduction</w:t>
      </w:r>
    </w:p>
    <w:p w14:paraId="2AF4FAF1" w14:textId="77777777" w:rsidR="00EE409E" w:rsidRPr="00C917F6" w:rsidRDefault="00EE409E" w:rsidP="00EE409E">
      <w:pPr>
        <w:tabs>
          <w:tab w:val="left" w:pos="851"/>
        </w:tabs>
        <w:spacing w:before="240" w:after="240" w:line="360" w:lineRule="auto"/>
        <w:jc w:val="both"/>
      </w:pPr>
      <w:r w:rsidRPr="00C917F6">
        <w:t xml:space="preserve">The New Zealand Public Service Association </w:t>
      </w:r>
      <w:proofErr w:type="spellStart"/>
      <w:r w:rsidRPr="00C917F6">
        <w:t>Te</w:t>
      </w:r>
      <w:proofErr w:type="spellEnd"/>
      <w:r w:rsidRPr="00C917F6">
        <w:t xml:space="preserve"> </w:t>
      </w:r>
      <w:proofErr w:type="spellStart"/>
      <w:r w:rsidRPr="00C917F6">
        <w:t>Pūkenga</w:t>
      </w:r>
      <w:proofErr w:type="spellEnd"/>
      <w:r w:rsidRPr="00C917F6">
        <w:t xml:space="preserve"> Here Tikanga Mahi (the PSA) is the largest trade union in New Zealand with over 96,000 members. We are a democratic organisation representing members in the public service, the wider state sector (</w:t>
      </w:r>
      <w:r>
        <w:t>Te Whatu Ora</w:t>
      </w:r>
      <w:r w:rsidRPr="00C917F6">
        <w:t>, crown research institutes and other crown entities), state owned enterprises, local government, tertiary education institutions and non-governmental organisations working in the health, social services and community sectors.</w:t>
      </w:r>
    </w:p>
    <w:p w14:paraId="134BC9FE" w14:textId="77777777" w:rsidR="00EE409E" w:rsidRPr="00C917F6" w:rsidRDefault="00EE409E" w:rsidP="00EE409E">
      <w:pPr>
        <w:tabs>
          <w:tab w:val="left" w:pos="851"/>
        </w:tabs>
        <w:spacing w:before="240" w:after="240" w:line="360" w:lineRule="auto"/>
        <w:jc w:val="both"/>
      </w:pPr>
      <w:r w:rsidRPr="00C917F6">
        <w:t>The PSA has been advocating for strong, innovative and effective public and community services since our establishment in 1913. People join the PSA to negotiate their terms of employment collectively, to have a voice within their workplace and to have an independent public voice on the quality of public and community services and how they are delivered.</w:t>
      </w:r>
    </w:p>
    <w:p w14:paraId="37F9E476" w14:textId="52E8D68B" w:rsidR="003B6B03" w:rsidRPr="00C917F6" w:rsidRDefault="003B6B03" w:rsidP="003B6B03">
      <w:pPr>
        <w:autoSpaceDE w:val="0"/>
        <w:autoSpaceDN w:val="0"/>
        <w:adjustRightInd w:val="0"/>
        <w:spacing w:line="360" w:lineRule="auto"/>
        <w:jc w:val="both"/>
        <w:rPr>
          <w:rFonts w:cs="Calibri"/>
          <w:color w:val="000000"/>
          <w:lang w:eastAsia="en-NZ"/>
        </w:rPr>
      </w:pPr>
      <w:r w:rsidRPr="00C917F6">
        <w:rPr>
          <w:rFonts w:cs="Calibri"/>
          <w:color w:val="000000"/>
          <w:lang w:eastAsia="en-NZ"/>
        </w:rPr>
        <w:t xml:space="preserve">The PSA is affiliated to </w:t>
      </w:r>
      <w:proofErr w:type="spellStart"/>
      <w:r w:rsidRPr="00C917F6">
        <w:rPr>
          <w:rFonts w:cs="Calibri"/>
          <w:color w:val="000000"/>
          <w:lang w:eastAsia="en-NZ"/>
        </w:rPr>
        <w:t>Te</w:t>
      </w:r>
      <w:proofErr w:type="spellEnd"/>
      <w:r w:rsidRPr="00C917F6">
        <w:rPr>
          <w:rFonts w:cs="Calibri"/>
          <w:color w:val="000000"/>
          <w:lang w:eastAsia="en-NZ"/>
        </w:rPr>
        <w:t xml:space="preserve"> </w:t>
      </w:r>
      <w:proofErr w:type="spellStart"/>
      <w:r w:rsidRPr="00C917F6">
        <w:rPr>
          <w:rFonts w:cs="Calibri"/>
          <w:color w:val="000000"/>
          <w:lang w:eastAsia="en-NZ"/>
        </w:rPr>
        <w:t>Kauae</w:t>
      </w:r>
      <w:proofErr w:type="spellEnd"/>
      <w:r w:rsidRPr="00C917F6">
        <w:rPr>
          <w:rFonts w:cs="Calibri"/>
          <w:color w:val="000000"/>
          <w:lang w:eastAsia="en-NZ"/>
        </w:rPr>
        <w:t xml:space="preserve"> </w:t>
      </w:r>
      <w:proofErr w:type="spellStart"/>
      <w:r w:rsidRPr="00C917F6">
        <w:rPr>
          <w:rFonts w:cs="Calibri"/>
          <w:color w:val="000000"/>
          <w:lang w:eastAsia="en-NZ"/>
        </w:rPr>
        <w:t>Kaimahi</w:t>
      </w:r>
      <w:proofErr w:type="spellEnd"/>
      <w:r w:rsidRPr="00C917F6">
        <w:rPr>
          <w:rFonts w:cs="Calibri"/>
          <w:color w:val="000000"/>
          <w:lang w:eastAsia="en-NZ"/>
        </w:rPr>
        <w:t xml:space="preserve"> the New Zealand Council of Trade Unions, Public Services International (PSI) and </w:t>
      </w:r>
      <w:proofErr w:type="spellStart"/>
      <w:r w:rsidRPr="00C917F6">
        <w:rPr>
          <w:rFonts w:cs="Calibri"/>
          <w:color w:val="000000"/>
          <w:lang w:eastAsia="en-NZ"/>
        </w:rPr>
        <w:t>UniGlobal</w:t>
      </w:r>
      <w:proofErr w:type="spellEnd"/>
      <w:r w:rsidRPr="00C917F6">
        <w:rPr>
          <w:rFonts w:cs="Calibri"/>
          <w:color w:val="000000"/>
          <w:lang w:eastAsia="en-NZ"/>
        </w:rPr>
        <w:t>.</w:t>
      </w:r>
      <w:r w:rsidR="00FC50E6">
        <w:rPr>
          <w:rFonts w:cs="Calibri"/>
          <w:color w:val="000000"/>
          <w:lang w:eastAsia="en-NZ"/>
        </w:rPr>
        <w:t xml:space="preserve"> We support the CTU’s submission on this </w:t>
      </w:r>
      <w:r w:rsidR="00046115">
        <w:rPr>
          <w:rFonts w:cs="Calibri"/>
          <w:color w:val="000000"/>
          <w:lang w:eastAsia="en-NZ"/>
        </w:rPr>
        <w:t>Bill</w:t>
      </w:r>
      <w:r w:rsidR="00FC50E6">
        <w:rPr>
          <w:rFonts w:cs="Calibri"/>
          <w:color w:val="000000"/>
          <w:lang w:eastAsia="en-NZ"/>
        </w:rPr>
        <w:t>.</w:t>
      </w:r>
    </w:p>
    <w:p w14:paraId="3D6C6997" w14:textId="77777777" w:rsidR="006B7309" w:rsidRDefault="006B7309" w:rsidP="006B7309">
      <w:pPr>
        <w:pStyle w:val="Heading3"/>
        <w:rPr>
          <w:lang w:eastAsia="en-NZ"/>
        </w:rPr>
      </w:pPr>
    </w:p>
    <w:p w14:paraId="79EEE7D1" w14:textId="60307103" w:rsidR="00FF3A0F" w:rsidRPr="006B7309" w:rsidRDefault="00FF3A0F" w:rsidP="006B7309">
      <w:pPr>
        <w:pStyle w:val="Heading3"/>
        <w:rPr>
          <w:b/>
          <w:bCs w:val="0"/>
          <w:lang w:eastAsia="en-NZ"/>
        </w:rPr>
      </w:pPr>
      <w:r w:rsidRPr="006B7309">
        <w:rPr>
          <w:b/>
          <w:bCs w:val="0"/>
          <w:lang w:eastAsia="en-NZ"/>
        </w:rPr>
        <w:t>Our values</w:t>
      </w:r>
    </w:p>
    <w:p w14:paraId="5D404704" w14:textId="77777777" w:rsidR="00FF3A0F" w:rsidRPr="00C917F6" w:rsidRDefault="00FF3A0F" w:rsidP="00FF3A0F">
      <w:pPr>
        <w:keepNext/>
        <w:keepLines/>
        <w:spacing w:before="200" w:line="360" w:lineRule="auto"/>
        <w:outlineLvl w:val="2"/>
        <w:rPr>
          <w:rFonts w:ascii="Capita-Medium" w:eastAsia="Times New Roman" w:hAnsi="Capita-Medium" w:cs="Capita-Medium"/>
          <w:bCs/>
          <w:color w:val="F7921E"/>
          <w:sz w:val="24"/>
          <w:lang w:eastAsia="en-NZ"/>
        </w:rPr>
      </w:pPr>
      <w:r w:rsidRPr="00C917F6">
        <w:rPr>
          <w:rFonts w:eastAsia="Times New Roman"/>
          <w:bCs/>
          <w:color w:val="F7921E"/>
          <w:sz w:val="24"/>
          <w:lang w:eastAsia="en-NZ"/>
        </w:rPr>
        <w:t xml:space="preserve">Solidarity - </w:t>
      </w:r>
      <w:r w:rsidRPr="00C917F6">
        <w:rPr>
          <w:rFonts w:ascii="Capita-Medium" w:eastAsia="Times New Roman" w:hAnsi="Capita-Medium" w:cs="Capita-Medium"/>
          <w:bCs/>
          <w:color w:val="F7921E"/>
          <w:sz w:val="24"/>
          <w:lang w:eastAsia="en-NZ"/>
        </w:rPr>
        <w:t>Kotahitanga</w:t>
      </w:r>
    </w:p>
    <w:p w14:paraId="05F15BAB" w14:textId="77777777" w:rsidR="00FF3A0F" w:rsidRPr="00C917F6" w:rsidRDefault="00FF3A0F" w:rsidP="00FF3A0F">
      <w:pPr>
        <w:autoSpaceDE w:val="0"/>
        <w:autoSpaceDN w:val="0"/>
        <w:adjustRightInd w:val="0"/>
        <w:spacing w:line="360" w:lineRule="auto"/>
        <w:rPr>
          <w:rFonts w:ascii="IdealSans-ExtraLight" w:hAnsi="IdealSans-ExtraLight" w:cs="IdealSans-ExtraLight"/>
          <w:color w:val="000000"/>
          <w:szCs w:val="28"/>
          <w:lang w:eastAsia="en-NZ"/>
        </w:rPr>
      </w:pPr>
      <w:r w:rsidRPr="00C917F6">
        <w:rPr>
          <w:rFonts w:ascii="IdealSans-ExtraLight" w:hAnsi="IdealSans-ExtraLight" w:cs="IdealSans-ExtraLight"/>
          <w:color w:val="000000"/>
          <w:szCs w:val="28"/>
          <w:lang w:eastAsia="en-NZ"/>
        </w:rPr>
        <w:t>We champion members’ interests with a strong effective voice. We stand together, supporting and empowering members, individually and collectively.</w:t>
      </w:r>
    </w:p>
    <w:p w14:paraId="1756623A" w14:textId="77777777" w:rsidR="00FF3A0F" w:rsidRPr="00C917F6" w:rsidRDefault="00FF3A0F" w:rsidP="00FF3A0F">
      <w:pPr>
        <w:keepNext/>
        <w:keepLines/>
        <w:spacing w:before="200" w:line="360" w:lineRule="auto"/>
        <w:outlineLvl w:val="2"/>
        <w:rPr>
          <w:rFonts w:ascii="Capita-Medium" w:eastAsia="Times New Roman" w:hAnsi="Capita-Medium" w:cs="Capita-Medium"/>
          <w:bCs/>
          <w:color w:val="F7921E"/>
          <w:sz w:val="24"/>
          <w:lang w:eastAsia="en-NZ"/>
        </w:rPr>
      </w:pPr>
      <w:r w:rsidRPr="00C917F6">
        <w:rPr>
          <w:rFonts w:eastAsia="Times New Roman"/>
          <w:bCs/>
          <w:color w:val="F7921E"/>
          <w:sz w:val="24"/>
          <w:lang w:eastAsia="en-NZ"/>
        </w:rPr>
        <w:t xml:space="preserve">Social justice - </w:t>
      </w:r>
      <w:proofErr w:type="spellStart"/>
      <w:r w:rsidRPr="00C917F6">
        <w:rPr>
          <w:rFonts w:ascii="Capita-Medium" w:eastAsia="Times New Roman" w:hAnsi="Capita-Medium" w:cs="Capita-Medium"/>
          <w:bCs/>
          <w:color w:val="F7921E"/>
          <w:sz w:val="24"/>
          <w:lang w:eastAsia="en-NZ"/>
        </w:rPr>
        <w:t>Pāpori</w:t>
      </w:r>
      <w:proofErr w:type="spellEnd"/>
      <w:r w:rsidRPr="00C917F6">
        <w:rPr>
          <w:rFonts w:ascii="Capita-Medium" w:eastAsia="Times New Roman" w:hAnsi="Capita-Medium" w:cs="Capita-Medium"/>
          <w:bCs/>
          <w:color w:val="F7921E"/>
          <w:sz w:val="24"/>
          <w:lang w:eastAsia="en-NZ"/>
        </w:rPr>
        <w:t xml:space="preserve"> Ture Tika</w:t>
      </w:r>
    </w:p>
    <w:p w14:paraId="6802F9E6" w14:textId="77777777" w:rsidR="00FF3A0F" w:rsidRPr="00C917F6" w:rsidRDefault="00FF3A0F" w:rsidP="00FF3A0F">
      <w:pPr>
        <w:autoSpaceDE w:val="0"/>
        <w:autoSpaceDN w:val="0"/>
        <w:adjustRightInd w:val="0"/>
        <w:spacing w:line="360" w:lineRule="auto"/>
        <w:rPr>
          <w:rFonts w:ascii="IdealSans-ExtraLight" w:hAnsi="IdealSans-ExtraLight" w:cs="IdealSans-ExtraLight"/>
          <w:color w:val="000000"/>
          <w:szCs w:val="28"/>
          <w:lang w:eastAsia="en-NZ"/>
        </w:rPr>
      </w:pPr>
      <w:r w:rsidRPr="00C917F6">
        <w:rPr>
          <w:rFonts w:ascii="IdealSans-ExtraLight" w:hAnsi="IdealSans-ExtraLight" w:cs="IdealSans-ExtraLight"/>
          <w:color w:val="000000"/>
          <w:szCs w:val="28"/>
          <w:lang w:eastAsia="en-NZ"/>
        </w:rPr>
        <w:t>We take a stand for decent treatment and justice.  We embrace diversity and challenge inequality.</w:t>
      </w:r>
    </w:p>
    <w:p w14:paraId="5539DA8C" w14:textId="77777777" w:rsidR="00FF3A0F" w:rsidRPr="00C917F6" w:rsidRDefault="00FF3A0F" w:rsidP="00FF3A0F">
      <w:pPr>
        <w:keepNext/>
        <w:keepLines/>
        <w:spacing w:before="200" w:line="360" w:lineRule="auto"/>
        <w:outlineLvl w:val="2"/>
        <w:rPr>
          <w:rFonts w:ascii="Capita-Medium" w:eastAsia="Times New Roman" w:hAnsi="Capita-Medium" w:cs="Capita-Medium"/>
          <w:bCs/>
          <w:color w:val="F7921E"/>
          <w:sz w:val="24"/>
          <w:lang w:eastAsia="en-NZ"/>
        </w:rPr>
      </w:pPr>
      <w:r w:rsidRPr="00C917F6">
        <w:rPr>
          <w:rFonts w:eastAsia="Times New Roman"/>
          <w:bCs/>
          <w:color w:val="F7921E"/>
          <w:sz w:val="24"/>
          <w:lang w:eastAsia="en-NZ"/>
        </w:rPr>
        <w:t xml:space="preserve">Integrity and respect - </w:t>
      </w:r>
      <w:proofErr w:type="spellStart"/>
      <w:r w:rsidRPr="00C917F6">
        <w:rPr>
          <w:rFonts w:ascii="Capita-Medium" w:eastAsia="Times New Roman" w:hAnsi="Capita-Medium" w:cs="Capita-Medium"/>
          <w:bCs/>
          <w:color w:val="F7921E"/>
          <w:sz w:val="24"/>
          <w:lang w:eastAsia="en-NZ"/>
        </w:rPr>
        <w:t>Te</w:t>
      </w:r>
      <w:proofErr w:type="spellEnd"/>
      <w:r w:rsidRPr="00C917F6">
        <w:rPr>
          <w:rFonts w:ascii="Capita-Medium" w:eastAsia="Times New Roman" w:hAnsi="Capita-Medium" w:cs="Capita-Medium"/>
          <w:bCs/>
          <w:color w:val="F7921E"/>
          <w:sz w:val="24"/>
          <w:lang w:eastAsia="en-NZ"/>
        </w:rPr>
        <w:t xml:space="preserve"> Pono me </w:t>
      </w:r>
      <w:proofErr w:type="spellStart"/>
      <w:r w:rsidRPr="00C917F6">
        <w:rPr>
          <w:rFonts w:ascii="Capita-Medium" w:eastAsia="Times New Roman" w:hAnsi="Capita-Medium" w:cs="Capita-Medium"/>
          <w:bCs/>
          <w:color w:val="F7921E"/>
          <w:sz w:val="24"/>
          <w:lang w:eastAsia="en-NZ"/>
        </w:rPr>
        <w:t>te</w:t>
      </w:r>
      <w:proofErr w:type="spellEnd"/>
      <w:r w:rsidRPr="00C917F6">
        <w:rPr>
          <w:rFonts w:ascii="Capita-Medium" w:eastAsia="Times New Roman" w:hAnsi="Capita-Medium" w:cs="Capita-Medium"/>
          <w:bCs/>
          <w:color w:val="F7921E"/>
          <w:sz w:val="24"/>
          <w:lang w:eastAsia="en-NZ"/>
        </w:rPr>
        <w:t xml:space="preserve"> </w:t>
      </w:r>
      <w:proofErr w:type="spellStart"/>
      <w:r w:rsidRPr="00C917F6">
        <w:rPr>
          <w:rFonts w:ascii="Capita-Medium" w:eastAsia="Times New Roman" w:hAnsi="Capita-Medium" w:cs="Capita-Medium"/>
          <w:bCs/>
          <w:color w:val="F7921E"/>
          <w:sz w:val="24"/>
          <w:lang w:eastAsia="en-NZ"/>
        </w:rPr>
        <w:t>Whakaute</w:t>
      </w:r>
      <w:proofErr w:type="spellEnd"/>
    </w:p>
    <w:p w14:paraId="27821F94" w14:textId="77777777" w:rsidR="00FF3A0F" w:rsidRPr="00C917F6" w:rsidRDefault="00FF3A0F" w:rsidP="00FF3A0F">
      <w:pPr>
        <w:autoSpaceDE w:val="0"/>
        <w:autoSpaceDN w:val="0"/>
        <w:adjustRightInd w:val="0"/>
        <w:spacing w:line="360" w:lineRule="auto"/>
        <w:rPr>
          <w:rFonts w:ascii="IdealSans-ExtraLight" w:hAnsi="IdealSans-ExtraLight" w:cs="IdealSans-ExtraLight"/>
          <w:color w:val="000000"/>
          <w:szCs w:val="28"/>
          <w:lang w:eastAsia="en-NZ"/>
        </w:rPr>
      </w:pPr>
      <w:r w:rsidRPr="00C917F6">
        <w:rPr>
          <w:rFonts w:ascii="IdealSans-ExtraLight" w:hAnsi="IdealSans-ExtraLight" w:cs="IdealSans-ExtraLight"/>
          <w:color w:val="000000"/>
          <w:szCs w:val="28"/>
          <w:lang w:eastAsia="en-NZ"/>
        </w:rPr>
        <w:t>Our actions are characterised by professionalism, integrity and respect.</w:t>
      </w:r>
    </w:p>
    <w:p w14:paraId="460227C3" w14:textId="77777777" w:rsidR="00FF3A0F" w:rsidRPr="00C917F6" w:rsidRDefault="00FF3A0F" w:rsidP="00FF3A0F">
      <w:pPr>
        <w:keepNext/>
        <w:keepLines/>
        <w:spacing w:before="200" w:line="360" w:lineRule="auto"/>
        <w:outlineLvl w:val="2"/>
        <w:rPr>
          <w:rFonts w:ascii="Capita-Medium" w:eastAsia="Times New Roman" w:hAnsi="Capita-Medium" w:cs="Capita-Medium"/>
          <w:bCs/>
          <w:color w:val="F7921E"/>
          <w:sz w:val="24"/>
          <w:lang w:eastAsia="en-NZ"/>
        </w:rPr>
      </w:pPr>
      <w:r w:rsidRPr="00C917F6">
        <w:rPr>
          <w:rFonts w:eastAsia="Times New Roman"/>
          <w:bCs/>
          <w:color w:val="F7921E"/>
          <w:sz w:val="24"/>
          <w:lang w:eastAsia="en-NZ"/>
        </w:rPr>
        <w:lastRenderedPageBreak/>
        <w:t xml:space="preserve">Solution focused </w:t>
      </w:r>
      <w:r w:rsidRPr="00C917F6">
        <w:rPr>
          <w:rFonts w:ascii="Capita-Medium" w:eastAsia="Times New Roman" w:hAnsi="Capita-Medium" w:cs="Capita-Medium"/>
          <w:bCs/>
          <w:color w:val="F7921E"/>
          <w:sz w:val="24"/>
          <w:lang w:eastAsia="en-NZ"/>
        </w:rPr>
        <w:t xml:space="preserve">- </w:t>
      </w:r>
      <w:proofErr w:type="spellStart"/>
      <w:r w:rsidRPr="00C917F6">
        <w:rPr>
          <w:rFonts w:ascii="Capita-Medium" w:eastAsia="Times New Roman" w:hAnsi="Capita-Medium" w:cs="Capita-Medium"/>
          <w:bCs/>
          <w:color w:val="F7921E"/>
          <w:sz w:val="24"/>
          <w:lang w:eastAsia="en-NZ"/>
        </w:rPr>
        <w:t>Otinga</w:t>
      </w:r>
      <w:proofErr w:type="spellEnd"/>
      <w:r w:rsidRPr="00C917F6">
        <w:rPr>
          <w:rFonts w:ascii="Capita-Medium" w:eastAsia="Times New Roman" w:hAnsi="Capita-Medium" w:cs="Capita-Medium"/>
          <w:bCs/>
          <w:color w:val="F7921E"/>
          <w:sz w:val="24"/>
          <w:lang w:eastAsia="en-NZ"/>
        </w:rPr>
        <w:t xml:space="preserve"> </w:t>
      </w:r>
      <w:proofErr w:type="spellStart"/>
      <w:r w:rsidRPr="00C917F6">
        <w:rPr>
          <w:rFonts w:ascii="Capita-Medium" w:eastAsia="Times New Roman" w:hAnsi="Capita-Medium" w:cs="Capita-Medium"/>
          <w:bCs/>
          <w:color w:val="F7921E"/>
          <w:sz w:val="24"/>
          <w:lang w:eastAsia="en-NZ"/>
        </w:rPr>
        <w:t>Arotahi</w:t>
      </w:r>
      <w:proofErr w:type="spellEnd"/>
    </w:p>
    <w:p w14:paraId="5BBC4A1E" w14:textId="77777777" w:rsidR="00FF3A0F" w:rsidRPr="00C917F6" w:rsidRDefault="00FF3A0F" w:rsidP="00FF3A0F">
      <w:pPr>
        <w:autoSpaceDE w:val="0"/>
        <w:autoSpaceDN w:val="0"/>
        <w:adjustRightInd w:val="0"/>
        <w:spacing w:line="360" w:lineRule="auto"/>
        <w:rPr>
          <w:rFonts w:ascii="IdealSans-ExtraLight" w:hAnsi="IdealSans-ExtraLight" w:cs="IdealSans-ExtraLight"/>
          <w:color w:val="000000"/>
          <w:szCs w:val="28"/>
          <w:lang w:eastAsia="en-NZ"/>
        </w:rPr>
      </w:pPr>
      <w:r w:rsidRPr="00C917F6">
        <w:rPr>
          <w:rFonts w:ascii="IdealSans-ExtraLight" w:hAnsi="IdealSans-ExtraLight" w:cs="IdealSans-ExtraLight"/>
          <w:color w:val="000000"/>
          <w:szCs w:val="28"/>
          <w:lang w:eastAsia="en-NZ"/>
        </w:rPr>
        <w:t>We are a progressive and constructive union, constantly seeking solutions that improve members’ working lives.</w:t>
      </w:r>
    </w:p>
    <w:p w14:paraId="6174386A" w14:textId="77777777" w:rsidR="00FF3A0F" w:rsidRPr="009F01DF" w:rsidRDefault="00FF3A0F" w:rsidP="00FF3A0F">
      <w:pPr>
        <w:keepNext/>
        <w:keepLines/>
        <w:spacing w:before="200" w:line="360" w:lineRule="auto"/>
        <w:outlineLvl w:val="2"/>
        <w:rPr>
          <w:rFonts w:eastAsia="Times New Roman"/>
          <w:bCs/>
          <w:color w:val="F7921E"/>
          <w:sz w:val="24"/>
          <w:lang w:val="pt-BR" w:eastAsia="en-NZ"/>
        </w:rPr>
      </w:pPr>
      <w:r w:rsidRPr="009F01DF">
        <w:rPr>
          <w:rFonts w:ascii="Capita-Light" w:eastAsia="Times New Roman" w:hAnsi="Capita-Light" w:cs="Capita-Light"/>
          <w:bCs/>
          <w:color w:val="F7921E"/>
          <w:sz w:val="24"/>
          <w:lang w:val="pt-BR" w:eastAsia="en-NZ"/>
        </w:rPr>
        <w:t xml:space="preserve">Democratic - </w:t>
      </w:r>
      <w:r w:rsidRPr="009F01DF">
        <w:rPr>
          <w:rFonts w:eastAsia="Times New Roman"/>
          <w:bCs/>
          <w:color w:val="F7921E"/>
          <w:sz w:val="24"/>
          <w:lang w:val="pt-BR" w:eastAsia="en-NZ"/>
        </w:rPr>
        <w:t>Tā te Nuinga e Whakatau ai</w:t>
      </w:r>
    </w:p>
    <w:p w14:paraId="42A51A57" w14:textId="77777777" w:rsidR="00FF3A0F" w:rsidRPr="00C917F6" w:rsidRDefault="00FF3A0F" w:rsidP="00FF3A0F">
      <w:pPr>
        <w:autoSpaceDE w:val="0"/>
        <w:autoSpaceDN w:val="0"/>
        <w:adjustRightInd w:val="0"/>
        <w:spacing w:line="360" w:lineRule="auto"/>
        <w:rPr>
          <w:rFonts w:ascii="Capita-Light" w:hAnsi="Capita-Light" w:cs="Capita-Light"/>
          <w:color w:val="000000"/>
          <w:sz w:val="30"/>
          <w:szCs w:val="36"/>
          <w:lang w:eastAsia="en-NZ"/>
        </w:rPr>
      </w:pPr>
      <w:r w:rsidRPr="00C917F6">
        <w:rPr>
          <w:rFonts w:ascii="IdealSans-ExtraLight" w:hAnsi="IdealSans-ExtraLight" w:cs="IdealSans-ExtraLight"/>
          <w:color w:val="000000"/>
          <w:szCs w:val="28"/>
          <w:lang w:eastAsia="en-NZ"/>
        </w:rPr>
        <w:t>We encourage participation from members. We aim to be transparent, accessible and inclusive in the way we work.</w:t>
      </w:r>
    </w:p>
    <w:p w14:paraId="397FE131" w14:textId="77777777" w:rsidR="00FF3A0F" w:rsidRDefault="00FF3A0F" w:rsidP="006572AC">
      <w:pPr>
        <w:pStyle w:val="BodyCopy"/>
        <w:spacing w:line="276" w:lineRule="auto"/>
        <w:jc w:val="both"/>
        <w:rPr>
          <w:sz w:val="22"/>
        </w:rPr>
      </w:pPr>
    </w:p>
    <w:p w14:paraId="3F828D71" w14:textId="497B867C" w:rsidR="001941C0" w:rsidRDefault="001941C0" w:rsidP="00B148D1">
      <w:pPr>
        <w:pStyle w:val="Heading2"/>
        <w:rPr>
          <w:shd w:val="clear" w:color="auto" w:fill="FFFFFF"/>
        </w:rPr>
      </w:pPr>
      <w:r>
        <w:rPr>
          <w:shd w:val="clear" w:color="auto" w:fill="FFFFFF"/>
        </w:rPr>
        <w:t xml:space="preserve">Why we </w:t>
      </w:r>
      <w:r w:rsidR="00EE3B45">
        <w:rPr>
          <w:shd w:val="clear" w:color="auto" w:fill="FFFFFF"/>
        </w:rPr>
        <w:t>oppose</w:t>
      </w:r>
      <w:r>
        <w:rPr>
          <w:shd w:val="clear" w:color="auto" w:fill="FFFFFF"/>
        </w:rPr>
        <w:t xml:space="preserve"> the </w:t>
      </w:r>
      <w:r w:rsidR="00B148D1" w:rsidRPr="00B148D1">
        <w:rPr>
          <w:shd w:val="clear" w:color="auto" w:fill="FFFFFF"/>
        </w:rPr>
        <w:t xml:space="preserve">Employment Relations (Pay Deductions for Partial Strikes) Amendment </w:t>
      </w:r>
      <w:r w:rsidR="00046115">
        <w:rPr>
          <w:shd w:val="clear" w:color="auto" w:fill="FFFFFF"/>
        </w:rPr>
        <w:t>Bill</w:t>
      </w:r>
    </w:p>
    <w:p w14:paraId="12E2A22D" w14:textId="77777777" w:rsidR="0013246A" w:rsidRPr="0013246A" w:rsidRDefault="0013246A" w:rsidP="0013246A"/>
    <w:p w14:paraId="01715617" w14:textId="22E323C8" w:rsidR="005864B0" w:rsidRDefault="00C36EE4" w:rsidP="0013246A">
      <w:pPr>
        <w:autoSpaceDE w:val="0"/>
        <w:autoSpaceDN w:val="0"/>
        <w:adjustRightInd w:val="0"/>
        <w:spacing w:line="360" w:lineRule="auto"/>
        <w:jc w:val="both"/>
      </w:pPr>
      <w:r>
        <w:t xml:space="preserve">We oppose this </w:t>
      </w:r>
      <w:r w:rsidR="00046115">
        <w:t>Bill</w:t>
      </w:r>
      <w:r>
        <w:t xml:space="preserve"> </w:t>
      </w:r>
      <w:r w:rsidR="006216E1">
        <w:t xml:space="preserve">because it </w:t>
      </w:r>
      <w:r w:rsidR="00D71796">
        <w:t xml:space="preserve">is not in line </w:t>
      </w:r>
      <w:r w:rsidR="00232E1B">
        <w:t xml:space="preserve">with </w:t>
      </w:r>
      <w:r w:rsidR="00EC19BB">
        <w:t xml:space="preserve">the </w:t>
      </w:r>
      <w:r w:rsidR="00EE3B45" w:rsidRPr="00AE1CD6">
        <w:t>objects of the Employment Relations Act 2000, in particular, the legislative requirement for good faith behaviour, acknowledging and addressing the inherent inequality of power in employment relationships, and reducing the need for judicial intervention</w:t>
      </w:r>
      <w:r w:rsidR="00772553">
        <w:t xml:space="preserve">, and the </w:t>
      </w:r>
      <w:r w:rsidR="00772553" w:rsidRPr="00976051">
        <w:rPr>
          <w:b/>
          <w:bCs/>
        </w:rPr>
        <w:t>right to be paid no less than the minimum wage under the Minimum Wage Act</w:t>
      </w:r>
      <w:r w:rsidR="00772553">
        <w:t xml:space="preserve"> 1983.</w:t>
      </w:r>
      <w:r w:rsidR="00D71796" w:rsidRPr="00772553">
        <w:t xml:space="preserve"> </w:t>
      </w:r>
      <w:r w:rsidR="009A3F5F" w:rsidRPr="00C917F6">
        <w:rPr>
          <w:rFonts w:ascii="IdealSans-ExtraLight" w:hAnsi="IdealSans-ExtraLight" w:cs="IdealSans-ExtraLight"/>
          <w:color w:val="000000"/>
          <w:szCs w:val="28"/>
          <w:lang w:eastAsia="en-NZ"/>
        </w:rPr>
        <w:t xml:space="preserve">We champion members’ interests with a strong effective voice. </w:t>
      </w:r>
      <w:r w:rsidR="003E502C">
        <w:rPr>
          <w:rFonts w:ascii="IdealSans-ExtraLight" w:hAnsi="IdealSans-ExtraLight" w:cs="IdealSans-ExtraLight"/>
          <w:color w:val="000000"/>
          <w:szCs w:val="28"/>
          <w:lang w:eastAsia="en-NZ"/>
        </w:rPr>
        <w:t>Taking industrial action is about s</w:t>
      </w:r>
      <w:r w:rsidR="009A3F5F" w:rsidRPr="00C917F6">
        <w:rPr>
          <w:rFonts w:ascii="IdealSans-ExtraLight" w:hAnsi="IdealSans-ExtraLight" w:cs="IdealSans-ExtraLight"/>
          <w:color w:val="000000"/>
          <w:szCs w:val="28"/>
          <w:lang w:eastAsia="en-NZ"/>
        </w:rPr>
        <w:t>tand</w:t>
      </w:r>
      <w:r w:rsidR="003E502C">
        <w:rPr>
          <w:rFonts w:ascii="IdealSans-ExtraLight" w:hAnsi="IdealSans-ExtraLight" w:cs="IdealSans-ExtraLight"/>
          <w:color w:val="000000"/>
          <w:szCs w:val="28"/>
          <w:lang w:eastAsia="en-NZ"/>
        </w:rPr>
        <w:t>ing</w:t>
      </w:r>
      <w:r w:rsidR="009A3F5F" w:rsidRPr="00C917F6">
        <w:rPr>
          <w:rFonts w:ascii="IdealSans-ExtraLight" w:hAnsi="IdealSans-ExtraLight" w:cs="IdealSans-ExtraLight"/>
          <w:color w:val="000000"/>
          <w:szCs w:val="28"/>
          <w:lang w:eastAsia="en-NZ"/>
        </w:rPr>
        <w:t xml:space="preserve"> together, supporting and empowering </w:t>
      </w:r>
      <w:r w:rsidR="003E502C">
        <w:rPr>
          <w:rFonts w:ascii="IdealSans-ExtraLight" w:hAnsi="IdealSans-ExtraLight" w:cs="IdealSans-ExtraLight"/>
          <w:color w:val="000000"/>
          <w:szCs w:val="28"/>
          <w:lang w:eastAsia="en-NZ"/>
        </w:rPr>
        <w:t xml:space="preserve">each other. </w:t>
      </w:r>
      <w:r w:rsidR="00BF57C4">
        <w:rPr>
          <w:rFonts w:ascii="IdealSans-ExtraLight" w:hAnsi="IdealSans-ExtraLight" w:cs="IdealSans-ExtraLight"/>
          <w:color w:val="000000"/>
          <w:szCs w:val="28"/>
          <w:lang w:eastAsia="en-NZ"/>
        </w:rPr>
        <w:t xml:space="preserve">Industrial </w:t>
      </w:r>
      <w:r w:rsidR="006C7AEB">
        <w:rPr>
          <w:rFonts w:ascii="IdealSans-ExtraLight" w:hAnsi="IdealSans-ExtraLight" w:cs="IdealSans-ExtraLight"/>
          <w:color w:val="000000"/>
          <w:szCs w:val="28"/>
          <w:lang w:eastAsia="en-NZ"/>
        </w:rPr>
        <w:t xml:space="preserve">action is a </w:t>
      </w:r>
      <w:r w:rsidR="00BF57C4">
        <w:rPr>
          <w:rFonts w:ascii="IdealSans-ExtraLight" w:hAnsi="IdealSans-ExtraLight" w:cs="IdealSans-ExtraLight"/>
          <w:color w:val="000000"/>
          <w:szCs w:val="28"/>
          <w:lang w:eastAsia="en-NZ"/>
        </w:rPr>
        <w:t xml:space="preserve">powerful </w:t>
      </w:r>
      <w:r w:rsidR="006C7AEB">
        <w:rPr>
          <w:rFonts w:ascii="IdealSans-ExtraLight" w:hAnsi="IdealSans-ExtraLight" w:cs="IdealSans-ExtraLight"/>
          <w:color w:val="000000"/>
          <w:szCs w:val="28"/>
          <w:lang w:eastAsia="en-NZ"/>
        </w:rPr>
        <w:t xml:space="preserve">mechanism to </w:t>
      </w:r>
      <w:r w:rsidR="00BF57C4">
        <w:rPr>
          <w:rFonts w:ascii="IdealSans-ExtraLight" w:hAnsi="IdealSans-ExtraLight" w:cs="IdealSans-ExtraLight"/>
          <w:color w:val="000000"/>
          <w:szCs w:val="28"/>
          <w:lang w:eastAsia="en-NZ"/>
        </w:rPr>
        <w:t xml:space="preserve">challenge inequality and exclusion. </w:t>
      </w:r>
      <w:r w:rsidR="00BF57C4">
        <w:t>T</w:t>
      </w:r>
      <w:r w:rsidR="00AC303A">
        <w:t xml:space="preserve">he ability </w:t>
      </w:r>
      <w:r w:rsidR="00EE3B45">
        <w:t xml:space="preserve">of workers </w:t>
      </w:r>
      <w:r w:rsidR="00AC303A">
        <w:t>to take industrial action is</w:t>
      </w:r>
      <w:r w:rsidR="00EE3B45">
        <w:t xml:space="preserve"> recognised as</w:t>
      </w:r>
      <w:r w:rsidR="00AC303A">
        <w:t xml:space="preserve"> </w:t>
      </w:r>
      <w:r w:rsidR="00DD1822">
        <w:t>a crucial lever to</w:t>
      </w:r>
      <w:r w:rsidR="00EE3B45">
        <w:t xml:space="preserve"> assist in</w:t>
      </w:r>
      <w:r w:rsidR="00DD1822">
        <w:t xml:space="preserve"> balanc</w:t>
      </w:r>
      <w:r w:rsidR="00EE3B45">
        <w:t>ing</w:t>
      </w:r>
      <w:r w:rsidR="00DD1822">
        <w:t xml:space="preserve"> power in the workplace. </w:t>
      </w:r>
    </w:p>
    <w:p w14:paraId="2173D7E1" w14:textId="77777777" w:rsidR="005864B0" w:rsidRDefault="005864B0" w:rsidP="0013246A">
      <w:pPr>
        <w:autoSpaceDE w:val="0"/>
        <w:autoSpaceDN w:val="0"/>
        <w:adjustRightInd w:val="0"/>
        <w:spacing w:line="360" w:lineRule="auto"/>
        <w:jc w:val="both"/>
      </w:pPr>
    </w:p>
    <w:p w14:paraId="0601094D" w14:textId="7EE0763C" w:rsidR="00EE3B45" w:rsidRPr="00AE1CD6" w:rsidRDefault="00EE3B45" w:rsidP="0013246A">
      <w:pPr>
        <w:autoSpaceDE w:val="0"/>
        <w:autoSpaceDN w:val="0"/>
        <w:adjustRightInd w:val="0"/>
        <w:spacing w:line="360" w:lineRule="auto"/>
        <w:jc w:val="both"/>
        <w:rPr>
          <w:b/>
          <w:bCs/>
        </w:rPr>
      </w:pPr>
      <w:r>
        <w:rPr>
          <w:b/>
          <w:bCs/>
        </w:rPr>
        <w:t xml:space="preserve">Purpose of the </w:t>
      </w:r>
      <w:r w:rsidR="00046115">
        <w:rPr>
          <w:b/>
          <w:bCs/>
        </w:rPr>
        <w:t>Bill</w:t>
      </w:r>
    </w:p>
    <w:p w14:paraId="5D8659D9" w14:textId="2B24DC71" w:rsidR="00EE3B45" w:rsidRDefault="00EE3B45" w:rsidP="0013246A">
      <w:pPr>
        <w:autoSpaceDE w:val="0"/>
        <w:autoSpaceDN w:val="0"/>
        <w:adjustRightInd w:val="0"/>
        <w:spacing w:line="360" w:lineRule="auto"/>
        <w:jc w:val="both"/>
      </w:pPr>
      <w:r>
        <w:t xml:space="preserve">The </w:t>
      </w:r>
      <w:r w:rsidR="00046115">
        <w:t>Bill</w:t>
      </w:r>
      <w:r>
        <w:t xml:space="preserve">’s explanatory </w:t>
      </w:r>
      <w:proofErr w:type="gramStart"/>
      <w:r>
        <w:t>note</w:t>
      </w:r>
      <w:proofErr w:type="gramEnd"/>
      <w:r>
        <w:t xml:space="preserve"> states that the </w:t>
      </w:r>
      <w:r w:rsidR="00046115">
        <w:t>Bill</w:t>
      </w:r>
      <w:r>
        <w:t xml:space="preserve"> is aimed at incentivising parties engaged in industrial action to reach agreement sooner. There is no evidence to support this contention. In fact, the </w:t>
      </w:r>
      <w:r w:rsidR="00046115">
        <w:t>Bill</w:t>
      </w:r>
      <w:r>
        <w:t xml:space="preserve"> is likely to further exacerbate conflict. Th</w:t>
      </w:r>
      <w:r w:rsidR="00772553">
        <w:t>e</w:t>
      </w:r>
      <w:r>
        <w:t xml:space="preserve"> </w:t>
      </w:r>
      <w:r w:rsidR="00046115">
        <w:t>Bill</w:t>
      </w:r>
      <w:r>
        <w:t xml:space="preserve"> essentially discourages employers from engaging with unions in a constructive and respectful way.  </w:t>
      </w:r>
    </w:p>
    <w:p w14:paraId="7C3166C1" w14:textId="77777777" w:rsidR="00EE3B45" w:rsidRDefault="00EE3B45" w:rsidP="0013246A">
      <w:pPr>
        <w:autoSpaceDE w:val="0"/>
        <w:autoSpaceDN w:val="0"/>
        <w:adjustRightInd w:val="0"/>
        <w:spacing w:line="360" w:lineRule="auto"/>
        <w:jc w:val="both"/>
      </w:pPr>
    </w:p>
    <w:p w14:paraId="343F9B96" w14:textId="77777777" w:rsidR="00AE1CD6" w:rsidRDefault="00AE1CD6" w:rsidP="0013246A">
      <w:pPr>
        <w:autoSpaceDE w:val="0"/>
        <w:autoSpaceDN w:val="0"/>
        <w:adjustRightInd w:val="0"/>
        <w:spacing w:line="360" w:lineRule="auto"/>
        <w:jc w:val="both"/>
      </w:pPr>
    </w:p>
    <w:p w14:paraId="293E09C2" w14:textId="77777777" w:rsidR="00AE1CD6" w:rsidRDefault="00AE1CD6" w:rsidP="0013246A">
      <w:pPr>
        <w:autoSpaceDE w:val="0"/>
        <w:autoSpaceDN w:val="0"/>
        <w:adjustRightInd w:val="0"/>
        <w:spacing w:line="360" w:lineRule="auto"/>
        <w:jc w:val="both"/>
      </w:pPr>
    </w:p>
    <w:p w14:paraId="56B605A6" w14:textId="4029A8D4" w:rsidR="00EE3B45" w:rsidRDefault="00EE3B45" w:rsidP="0013246A">
      <w:pPr>
        <w:autoSpaceDE w:val="0"/>
        <w:autoSpaceDN w:val="0"/>
        <w:adjustRightInd w:val="0"/>
        <w:spacing w:line="360" w:lineRule="auto"/>
        <w:jc w:val="both"/>
      </w:pPr>
      <w:r>
        <w:lastRenderedPageBreak/>
        <w:t xml:space="preserve">Under the provisions of the </w:t>
      </w:r>
      <w:r w:rsidR="00046115">
        <w:t>Bill</w:t>
      </w:r>
      <w:r>
        <w:t>:</w:t>
      </w:r>
    </w:p>
    <w:p w14:paraId="438CD22D" w14:textId="4A1A9CA6" w:rsidR="00EE3B45" w:rsidRDefault="00EE3B45" w:rsidP="00EE3B45">
      <w:pPr>
        <w:pStyle w:val="ListParagraph"/>
        <w:numPr>
          <w:ilvl w:val="0"/>
          <w:numId w:val="9"/>
        </w:numPr>
        <w:autoSpaceDE w:val="0"/>
        <w:autoSpaceDN w:val="0"/>
        <w:adjustRightInd w:val="0"/>
        <w:spacing w:line="360" w:lineRule="auto"/>
        <w:jc w:val="both"/>
      </w:pPr>
      <w:r>
        <w:t xml:space="preserve">An employer can deduct pay when an employee is working at full capacity and workload has not </w:t>
      </w:r>
      <w:proofErr w:type="gramStart"/>
      <w:r>
        <w:t>reduced;</w:t>
      </w:r>
      <w:proofErr w:type="gramEnd"/>
    </w:p>
    <w:p w14:paraId="0C547B5A" w14:textId="2080B976" w:rsidR="00EE3B45" w:rsidRDefault="00EE3B45" w:rsidP="00EE3B45">
      <w:pPr>
        <w:pStyle w:val="ListParagraph"/>
        <w:numPr>
          <w:ilvl w:val="0"/>
          <w:numId w:val="9"/>
        </w:numPr>
        <w:autoSpaceDE w:val="0"/>
        <w:autoSpaceDN w:val="0"/>
        <w:adjustRightInd w:val="0"/>
        <w:spacing w:line="360" w:lineRule="auto"/>
        <w:jc w:val="both"/>
      </w:pPr>
      <w:r>
        <w:t xml:space="preserve">A 10% pay reduction can be </w:t>
      </w:r>
      <w:proofErr w:type="gramStart"/>
      <w:r>
        <w:t>effected</w:t>
      </w:r>
      <w:proofErr w:type="gramEnd"/>
      <w:r>
        <w:t xml:space="preserve"> in such situations and without justification.</w:t>
      </w:r>
    </w:p>
    <w:p w14:paraId="52329451" w14:textId="3B1F4163" w:rsidR="00772553" w:rsidRDefault="00772553" w:rsidP="00EE3B45">
      <w:pPr>
        <w:pStyle w:val="ListParagraph"/>
        <w:numPr>
          <w:ilvl w:val="0"/>
          <w:numId w:val="9"/>
        </w:numPr>
        <w:autoSpaceDE w:val="0"/>
        <w:autoSpaceDN w:val="0"/>
        <w:adjustRightInd w:val="0"/>
        <w:spacing w:line="360" w:lineRule="auto"/>
        <w:jc w:val="both"/>
      </w:pPr>
      <w:r>
        <w:t>A worker can be paid less than the minimum wage, while undertaking a full output of work.</w:t>
      </w:r>
    </w:p>
    <w:p w14:paraId="3DF13B46" w14:textId="16E6ECC3" w:rsidR="00865142" w:rsidRDefault="00865142" w:rsidP="00EE3B45">
      <w:pPr>
        <w:pStyle w:val="ListParagraph"/>
        <w:numPr>
          <w:ilvl w:val="0"/>
          <w:numId w:val="9"/>
        </w:numPr>
        <w:autoSpaceDE w:val="0"/>
        <w:autoSpaceDN w:val="0"/>
        <w:adjustRightInd w:val="0"/>
        <w:spacing w:line="360" w:lineRule="auto"/>
        <w:jc w:val="both"/>
      </w:pPr>
      <w:r>
        <w:t>The employer does not have to inform the employee of the amount that will be deducted until the deduction takes place.</w:t>
      </w:r>
    </w:p>
    <w:p w14:paraId="2A03DF24" w14:textId="3126D58C" w:rsidR="00772553" w:rsidRDefault="00772553" w:rsidP="00AE1CD6">
      <w:pPr>
        <w:autoSpaceDE w:val="0"/>
        <w:autoSpaceDN w:val="0"/>
        <w:adjustRightInd w:val="0"/>
        <w:spacing w:line="360" w:lineRule="auto"/>
        <w:jc w:val="both"/>
      </w:pPr>
      <w:r>
        <w:t>These provisions are contrary to the basic principles of ‘wage</w:t>
      </w:r>
      <w:r w:rsidR="0031609D">
        <w:t>s</w:t>
      </w:r>
      <w:r>
        <w:t xml:space="preserve"> for labour’ as it allows less wages to be paid where the same output of work is occurring. </w:t>
      </w:r>
    </w:p>
    <w:p w14:paraId="4748842D" w14:textId="77777777" w:rsidR="00EE3B45" w:rsidRDefault="00EE3B45" w:rsidP="0031609D">
      <w:pPr>
        <w:autoSpaceDE w:val="0"/>
        <w:autoSpaceDN w:val="0"/>
        <w:adjustRightInd w:val="0"/>
        <w:spacing w:line="360" w:lineRule="auto"/>
        <w:jc w:val="both"/>
      </w:pPr>
    </w:p>
    <w:p w14:paraId="01850F37" w14:textId="193E9553" w:rsidR="0031609D" w:rsidRPr="00BC4517" w:rsidRDefault="0031609D" w:rsidP="0031609D">
      <w:pPr>
        <w:autoSpaceDE w:val="0"/>
        <w:autoSpaceDN w:val="0"/>
        <w:adjustRightInd w:val="0"/>
        <w:spacing w:line="360" w:lineRule="auto"/>
        <w:jc w:val="both"/>
        <w:rPr>
          <w:b/>
          <w:bCs/>
        </w:rPr>
      </w:pPr>
      <w:r>
        <w:rPr>
          <w:b/>
          <w:bCs/>
        </w:rPr>
        <w:t xml:space="preserve">The </w:t>
      </w:r>
      <w:r w:rsidR="00046115">
        <w:rPr>
          <w:b/>
          <w:bCs/>
        </w:rPr>
        <w:t>Bill</w:t>
      </w:r>
      <w:r>
        <w:rPr>
          <w:b/>
          <w:bCs/>
        </w:rPr>
        <w:t xml:space="preserve"> provides for punitive measures without justification</w:t>
      </w:r>
    </w:p>
    <w:p w14:paraId="20ACE5FC" w14:textId="15302DBF" w:rsidR="00DD1822" w:rsidRDefault="00DD1822" w:rsidP="0013246A">
      <w:pPr>
        <w:autoSpaceDE w:val="0"/>
        <w:autoSpaceDN w:val="0"/>
        <w:adjustRightInd w:val="0"/>
        <w:spacing w:line="360" w:lineRule="auto"/>
        <w:jc w:val="both"/>
      </w:pPr>
      <w:r>
        <w:t xml:space="preserve">No worker takes industrial action in form of </w:t>
      </w:r>
      <w:r w:rsidR="00742AC4">
        <w:t>partial strikes lightly</w:t>
      </w:r>
      <w:r w:rsidR="00EC19BB">
        <w:t xml:space="preserve">. Industrial action is </w:t>
      </w:r>
      <w:r w:rsidR="00EE3B45">
        <w:t>adopted</w:t>
      </w:r>
      <w:r w:rsidR="00EC19BB">
        <w:t xml:space="preserve"> when all other means have been assessed in good faith and exhausted with out successful resolution of</w:t>
      </w:r>
      <w:r w:rsidR="005B692B">
        <w:t xml:space="preserve"> the</w:t>
      </w:r>
      <w:r w:rsidR="00EC19BB">
        <w:t xml:space="preserve"> issue</w:t>
      </w:r>
      <w:r w:rsidR="00F25B30">
        <w:t>s</w:t>
      </w:r>
      <w:r w:rsidR="00EC19BB">
        <w:t>.</w:t>
      </w:r>
      <w:r w:rsidR="00BF57C4">
        <w:t xml:space="preserve"> </w:t>
      </w:r>
      <w:r w:rsidR="00DB5F06">
        <w:t xml:space="preserve">Enabling </w:t>
      </w:r>
      <w:r w:rsidR="00EE3B45">
        <w:t>an</w:t>
      </w:r>
      <w:r w:rsidR="00DB5F06">
        <w:t xml:space="preserve"> employer to make pay deductions while workers are on strike is not a constructive way to </w:t>
      </w:r>
      <w:r w:rsidR="00CB13A3">
        <w:t>find a solution to the conflict. If anything</w:t>
      </w:r>
      <w:r w:rsidR="0013246A">
        <w:t>,</w:t>
      </w:r>
      <w:r w:rsidR="00CB13A3">
        <w:t xml:space="preserve"> it will exacerbate the conflict. </w:t>
      </w:r>
      <w:r w:rsidR="00FE39EE">
        <w:t xml:space="preserve">Our members want to be </w:t>
      </w:r>
      <w:r w:rsidR="00456ED4">
        <w:t>respected</w:t>
      </w:r>
      <w:r w:rsidR="00FE39EE">
        <w:t xml:space="preserve"> and valued for their contribution</w:t>
      </w:r>
      <w:r w:rsidR="00456ED4">
        <w:t xml:space="preserve"> and demand workplace participation to find the best possible solutions through negotiations.</w:t>
      </w:r>
    </w:p>
    <w:p w14:paraId="2CD37864" w14:textId="77777777" w:rsidR="00772553" w:rsidRDefault="00772553" w:rsidP="0013246A">
      <w:pPr>
        <w:autoSpaceDE w:val="0"/>
        <w:autoSpaceDN w:val="0"/>
        <w:adjustRightInd w:val="0"/>
        <w:spacing w:line="360" w:lineRule="auto"/>
        <w:jc w:val="both"/>
      </w:pPr>
    </w:p>
    <w:p w14:paraId="227D84B6" w14:textId="78408F17" w:rsidR="00772553" w:rsidRPr="00772553" w:rsidRDefault="00772553" w:rsidP="0013246A">
      <w:pPr>
        <w:autoSpaceDE w:val="0"/>
        <w:autoSpaceDN w:val="0"/>
        <w:adjustRightInd w:val="0"/>
        <w:spacing w:line="360" w:lineRule="auto"/>
        <w:jc w:val="both"/>
      </w:pPr>
      <w:r w:rsidRPr="00772553">
        <w:t>PSA members sometimes utilise par</w:t>
      </w:r>
      <w:r w:rsidRPr="0079625F">
        <w:t>tial s</w:t>
      </w:r>
      <w:r>
        <w:t xml:space="preserve">trike action. This commonly occurs where bargaining is occurring for provisions relating to issues such as understaffing. For example, where workers are not receiving their contractual break entitlements, due to understaffing, workers may choose to collectively enforce their break entitlements. In such a situation, </w:t>
      </w:r>
      <w:r w:rsidR="000B3713">
        <w:t>an employer would be entitled to reduce the workers’ salary by 10%.</w:t>
      </w:r>
    </w:p>
    <w:p w14:paraId="74957176" w14:textId="77777777" w:rsidR="0035242F" w:rsidRPr="00772553" w:rsidRDefault="0035242F" w:rsidP="0013246A">
      <w:pPr>
        <w:autoSpaceDE w:val="0"/>
        <w:autoSpaceDN w:val="0"/>
        <w:adjustRightInd w:val="0"/>
        <w:spacing w:line="360" w:lineRule="auto"/>
        <w:jc w:val="both"/>
      </w:pPr>
    </w:p>
    <w:p w14:paraId="329981A8" w14:textId="3BADB562" w:rsidR="000B3713" w:rsidRPr="0056189A" w:rsidRDefault="000B3713" w:rsidP="00CF62FE">
      <w:pPr>
        <w:autoSpaceDE w:val="0"/>
        <w:autoSpaceDN w:val="0"/>
        <w:adjustRightInd w:val="0"/>
        <w:spacing w:line="360" w:lineRule="auto"/>
        <w:jc w:val="both"/>
        <w:rPr>
          <w:b/>
          <w:bCs/>
        </w:rPr>
      </w:pPr>
      <w:r>
        <w:t>The</w:t>
      </w:r>
      <w:r w:rsidR="00C37489">
        <w:t xml:space="preserve"> </w:t>
      </w:r>
      <w:r w:rsidR="00593C7B">
        <w:t>‘inherent inequality of power’</w:t>
      </w:r>
      <w:r>
        <w:t xml:space="preserve"> that the Employment Relations Act 2000 seeks to address</w:t>
      </w:r>
      <w:r w:rsidR="00593C7B">
        <w:t xml:space="preserve"> relates to the </w:t>
      </w:r>
      <w:r w:rsidR="007D0968">
        <w:t>inherently stronger power of the employer</w:t>
      </w:r>
      <w:r w:rsidR="000674B4">
        <w:t xml:space="preserve"> to essential</w:t>
      </w:r>
      <w:r w:rsidR="000C5ADC">
        <w:t>ly make decisions in the workplace that impact on workers</w:t>
      </w:r>
      <w:r w:rsidR="007D0968">
        <w:t xml:space="preserve">. </w:t>
      </w:r>
      <w:r w:rsidR="008918F1">
        <w:t xml:space="preserve">The right </w:t>
      </w:r>
      <w:r w:rsidR="009A13E0">
        <w:t>to freedom</w:t>
      </w:r>
      <w:r w:rsidR="008918F1">
        <w:t xml:space="preserve"> of association, to collective bargaining and to </w:t>
      </w:r>
      <w:r w:rsidR="00C74FDC">
        <w:t xml:space="preserve">strike are mechanisms to redress the imbalance of power as </w:t>
      </w:r>
      <w:r w:rsidR="008D60C5">
        <w:t>recognised by the I</w:t>
      </w:r>
      <w:r w:rsidR="009A13E0">
        <w:t xml:space="preserve">nternational Labour </w:t>
      </w:r>
      <w:r w:rsidR="009A13E0">
        <w:lastRenderedPageBreak/>
        <w:t>Organisation (ILO).</w:t>
      </w:r>
      <w:r w:rsidR="005C084E">
        <w:t xml:space="preserve"> </w:t>
      </w:r>
      <w:r>
        <w:t>T</w:t>
      </w:r>
      <w:r w:rsidR="00CF62FE">
        <w:t xml:space="preserve">his further </w:t>
      </w:r>
      <w:r>
        <w:t>enhances</w:t>
      </w:r>
      <w:r w:rsidR="00CF62FE">
        <w:t xml:space="preserve"> the power imbalance towards employer</w:t>
      </w:r>
      <w:r>
        <w:t>s</w:t>
      </w:r>
      <w:r w:rsidR="00CF62FE">
        <w:t xml:space="preserve"> and </w:t>
      </w:r>
      <w:r w:rsidR="00CF62FE" w:rsidRPr="0056189A">
        <w:rPr>
          <w:b/>
          <w:bCs/>
        </w:rPr>
        <w:t>increases the inequality</w:t>
      </w:r>
      <w:r w:rsidRPr="0056189A">
        <w:rPr>
          <w:b/>
          <w:bCs/>
        </w:rPr>
        <w:t xml:space="preserve"> of power</w:t>
      </w:r>
      <w:r w:rsidR="005C084E" w:rsidRPr="0056189A">
        <w:rPr>
          <w:b/>
          <w:bCs/>
        </w:rPr>
        <w:t xml:space="preserve">. </w:t>
      </w:r>
    </w:p>
    <w:p w14:paraId="274C5BEE" w14:textId="77777777" w:rsidR="000B3713" w:rsidRDefault="000B3713" w:rsidP="00CF62FE">
      <w:pPr>
        <w:autoSpaceDE w:val="0"/>
        <w:autoSpaceDN w:val="0"/>
        <w:adjustRightInd w:val="0"/>
        <w:spacing w:line="360" w:lineRule="auto"/>
        <w:jc w:val="both"/>
      </w:pPr>
    </w:p>
    <w:p w14:paraId="393F300C" w14:textId="40F5D0F7" w:rsidR="000D38AA" w:rsidRDefault="00865142" w:rsidP="00CF62FE">
      <w:pPr>
        <w:autoSpaceDE w:val="0"/>
        <w:autoSpaceDN w:val="0"/>
        <w:adjustRightInd w:val="0"/>
        <w:spacing w:line="360" w:lineRule="auto"/>
        <w:jc w:val="both"/>
      </w:pPr>
      <w:r>
        <w:t>T</w:t>
      </w:r>
      <w:r w:rsidR="0019557F">
        <w:t xml:space="preserve">he </w:t>
      </w:r>
      <w:r w:rsidR="00046115">
        <w:t>Bill</w:t>
      </w:r>
      <w:r>
        <w:t xml:space="preserve"> grants power to an </w:t>
      </w:r>
      <w:r w:rsidR="0019557F">
        <w:t xml:space="preserve">employer </w:t>
      </w:r>
      <w:r>
        <w:t>to</w:t>
      </w:r>
      <w:r w:rsidR="00727BA4">
        <w:t xml:space="preserve"> </w:t>
      </w:r>
      <w:r w:rsidR="0019557F">
        <w:t>withhold from the worker</w:t>
      </w:r>
      <w:r w:rsidR="005E4CEE">
        <w:t xml:space="preserve"> resources they need to meet their basic living costs</w:t>
      </w:r>
      <w:r w:rsidR="002874C3">
        <w:t>.</w:t>
      </w:r>
      <w:r>
        <w:t xml:space="preserve"> </w:t>
      </w:r>
      <w:r w:rsidR="000B673D">
        <w:t>An employer does also not have to inform workers as to the amount it intends to deduct, which leaves workers in a position of uncertainty.</w:t>
      </w:r>
      <w:r w:rsidR="005E55D3">
        <w:t xml:space="preserve"> </w:t>
      </w:r>
      <w:r>
        <w:t xml:space="preserve">The purpose of the </w:t>
      </w:r>
      <w:r w:rsidR="00046115">
        <w:t>Bill</w:t>
      </w:r>
      <w:r>
        <w:t xml:space="preserve"> is to try and prevent workers from utilising partial strike action, rather than achieving balance of power. If bargaining has reached a deadlock (the point at which industrial action usually occurs) then disincentivising partial strike action is only likely to push the parties towards full withdrawal of labour or lockout. </w:t>
      </w:r>
      <w:r w:rsidR="007A7790">
        <w:t xml:space="preserve">It is </w:t>
      </w:r>
      <w:r w:rsidR="0031609D">
        <w:t xml:space="preserve">also </w:t>
      </w:r>
      <w:r w:rsidR="007A7790">
        <w:t>important to mention that th</w:t>
      </w:r>
      <w:r w:rsidR="00F57F5C">
        <w:t xml:space="preserve">e deduction of pay </w:t>
      </w:r>
      <w:r w:rsidR="007A7790">
        <w:t xml:space="preserve">is a direct benefit to the employer. </w:t>
      </w:r>
    </w:p>
    <w:p w14:paraId="5AFAAD32" w14:textId="77777777" w:rsidR="000D38AA" w:rsidRDefault="000D38AA" w:rsidP="00CF62FE">
      <w:pPr>
        <w:autoSpaceDE w:val="0"/>
        <w:autoSpaceDN w:val="0"/>
        <w:adjustRightInd w:val="0"/>
        <w:spacing w:line="360" w:lineRule="auto"/>
        <w:jc w:val="both"/>
      </w:pPr>
    </w:p>
    <w:p w14:paraId="5D18E4DE" w14:textId="40632B35" w:rsidR="0031609D" w:rsidRDefault="000C5ADC" w:rsidP="00CF62FE">
      <w:pPr>
        <w:autoSpaceDE w:val="0"/>
        <w:autoSpaceDN w:val="0"/>
        <w:adjustRightInd w:val="0"/>
        <w:spacing w:line="360" w:lineRule="auto"/>
        <w:jc w:val="both"/>
      </w:pPr>
      <w:r>
        <w:t xml:space="preserve">The </w:t>
      </w:r>
      <w:r w:rsidRPr="000C5ADC">
        <w:t>regulatory impact statement</w:t>
      </w:r>
      <w:r>
        <w:t xml:space="preserve"> </w:t>
      </w:r>
      <w:r w:rsidR="00741778">
        <w:t>(R</w:t>
      </w:r>
      <w:r w:rsidR="00A365B6">
        <w:t>IS</w:t>
      </w:r>
      <w:r w:rsidR="00741778">
        <w:t xml:space="preserve">) </w:t>
      </w:r>
      <w:r>
        <w:t xml:space="preserve">shows no robust evidence on the effectiveness of the </w:t>
      </w:r>
      <w:r w:rsidR="00046115">
        <w:t>Bill</w:t>
      </w:r>
      <w:r w:rsidR="00BD19A3">
        <w:t>.</w:t>
      </w:r>
      <w:r w:rsidR="008E2D2D">
        <w:t xml:space="preserve">  </w:t>
      </w:r>
      <w:r w:rsidR="005900F6">
        <w:t>Clear</w:t>
      </w:r>
      <w:r w:rsidR="008E2D2D">
        <w:t xml:space="preserve"> evidence </w:t>
      </w:r>
      <w:r w:rsidR="005900F6">
        <w:t xml:space="preserve">of the impacts of these measures </w:t>
      </w:r>
      <w:r w:rsidR="008E2D2D">
        <w:t xml:space="preserve">should be available as </w:t>
      </w:r>
      <w:r w:rsidR="00B8646D">
        <w:t xml:space="preserve">these </w:t>
      </w:r>
      <w:r w:rsidR="00AB6425">
        <w:t xml:space="preserve">amendments have been </w:t>
      </w:r>
      <w:r w:rsidR="00865142">
        <w:t xml:space="preserve">previously </w:t>
      </w:r>
      <w:r w:rsidR="00AB6425">
        <w:t>enacted</w:t>
      </w:r>
      <w:r w:rsidR="00877030">
        <w:t xml:space="preserve"> and repealed</w:t>
      </w:r>
      <w:r w:rsidR="00B8646D">
        <w:t>.</w:t>
      </w:r>
      <w:r w:rsidR="005253C8">
        <w:t xml:space="preserve"> </w:t>
      </w:r>
    </w:p>
    <w:p w14:paraId="5A5EA85E" w14:textId="77777777" w:rsidR="007C3F70" w:rsidRDefault="007C3F70" w:rsidP="0013246A">
      <w:pPr>
        <w:autoSpaceDE w:val="0"/>
        <w:autoSpaceDN w:val="0"/>
        <w:adjustRightInd w:val="0"/>
        <w:spacing w:line="360" w:lineRule="auto"/>
        <w:jc w:val="both"/>
      </w:pPr>
    </w:p>
    <w:p w14:paraId="1B2A5805" w14:textId="25BD625E" w:rsidR="0035242F" w:rsidRDefault="00CB3BF1" w:rsidP="0013246A">
      <w:pPr>
        <w:autoSpaceDE w:val="0"/>
        <w:autoSpaceDN w:val="0"/>
        <w:adjustRightInd w:val="0"/>
        <w:spacing w:line="360" w:lineRule="auto"/>
        <w:jc w:val="both"/>
      </w:pPr>
      <w:r>
        <w:t xml:space="preserve">The </w:t>
      </w:r>
      <w:r w:rsidR="00046115">
        <w:t>Bill</w:t>
      </w:r>
      <w:r>
        <w:t xml:space="preserve"> </w:t>
      </w:r>
      <w:r w:rsidR="000B106A">
        <w:t>undermine</w:t>
      </w:r>
      <w:r>
        <w:t xml:space="preserve">s Aotearoa New Zealand’s obligations </w:t>
      </w:r>
      <w:r w:rsidR="00FE4AF8">
        <w:t>for</w:t>
      </w:r>
      <w:r w:rsidR="000B106A">
        <w:t xml:space="preserve"> </w:t>
      </w:r>
      <w:r w:rsidR="007C3F70" w:rsidRPr="007C3F70">
        <w:rPr>
          <w:b/>
          <w:bCs/>
        </w:rPr>
        <w:t>international</w:t>
      </w:r>
      <w:r w:rsidR="000B106A" w:rsidRPr="007C3F70">
        <w:rPr>
          <w:b/>
          <w:bCs/>
        </w:rPr>
        <w:t xml:space="preserve"> labour standards</w:t>
      </w:r>
      <w:r w:rsidR="00FE4AF8">
        <w:t xml:space="preserve">. </w:t>
      </w:r>
      <w:r w:rsidR="000F10D6">
        <w:t>Interestingly</w:t>
      </w:r>
      <w:r w:rsidR="000C5C7B">
        <w:t xml:space="preserve">, </w:t>
      </w:r>
      <w:r w:rsidR="00981029">
        <w:t xml:space="preserve">in the </w:t>
      </w:r>
      <w:r w:rsidR="00F91FD8" w:rsidRPr="00F91FD8">
        <w:t>regulatory impact statement</w:t>
      </w:r>
      <w:r w:rsidR="00981029">
        <w:t xml:space="preserve"> (RIS) </w:t>
      </w:r>
      <w:r w:rsidR="00B412E2">
        <w:t xml:space="preserve">relevant statements in relation to consistency with international obligations including labour standards </w:t>
      </w:r>
      <w:r w:rsidR="000F10D6">
        <w:t>are redacted.</w:t>
      </w:r>
      <w:r w:rsidR="00FC50E6">
        <w:t xml:space="preserve"> </w:t>
      </w:r>
      <w:r w:rsidR="008523E9">
        <w:t>As highlighted in the CTU submission</w:t>
      </w:r>
      <w:r w:rsidR="00447C93">
        <w:t>,</w:t>
      </w:r>
      <w:r w:rsidR="008523E9">
        <w:t xml:space="preserve"> the </w:t>
      </w:r>
      <w:r w:rsidR="00046115">
        <w:t>Bill</w:t>
      </w:r>
      <w:r w:rsidR="008523E9">
        <w:t xml:space="preserve"> misaligns with </w:t>
      </w:r>
      <w:r w:rsidR="008523E9" w:rsidRPr="00F65AEB">
        <w:rPr>
          <w:i/>
          <w:iCs/>
        </w:rPr>
        <w:t>ILO Convention 98 (Right to Organise and Collective Bargaining Convention, 1949</w:t>
      </w:r>
      <w:r w:rsidR="008523E9">
        <w:rPr>
          <w:i/>
          <w:iCs/>
        </w:rPr>
        <w:t xml:space="preserve"> </w:t>
      </w:r>
      <w:r w:rsidR="008523E9">
        <w:t>in that it enables discriminatory treatment of workers engaging in lawful union activity.</w:t>
      </w:r>
      <w:r w:rsidR="00A224F4">
        <w:t xml:space="preserve"> </w:t>
      </w:r>
      <w:r w:rsidR="00B25553">
        <w:t>This breach is particularly concerning when it undermines the pay rates of union members or where union members engaging in lawful activities will no longer be protected by Minimum Wage legislation.</w:t>
      </w:r>
    </w:p>
    <w:p w14:paraId="067424CC" w14:textId="77777777" w:rsidR="00A85959" w:rsidRDefault="00A85959" w:rsidP="000C5ADC">
      <w:pPr>
        <w:autoSpaceDE w:val="0"/>
        <w:autoSpaceDN w:val="0"/>
        <w:adjustRightInd w:val="0"/>
        <w:spacing w:line="360" w:lineRule="auto"/>
        <w:jc w:val="both"/>
      </w:pPr>
    </w:p>
    <w:p w14:paraId="1A3A2460" w14:textId="0087EE5E" w:rsidR="00BB696E" w:rsidRDefault="00BB696E" w:rsidP="00BB696E">
      <w:pPr>
        <w:spacing w:after="160" w:line="360" w:lineRule="auto"/>
        <w:jc w:val="both"/>
      </w:pPr>
      <w:r>
        <w:t xml:space="preserve">The </w:t>
      </w:r>
      <w:r w:rsidR="00046115">
        <w:t>Bill</w:t>
      </w:r>
      <w:r>
        <w:t xml:space="preserve"> </w:t>
      </w:r>
      <w:r w:rsidRPr="007A5906">
        <w:rPr>
          <w:b/>
          <w:bCs/>
        </w:rPr>
        <w:t>will draw out collective bargaining and increase costs</w:t>
      </w:r>
      <w:r>
        <w:t xml:space="preserve"> for all parties.  Allowing employers to make deductions from the pay of those who take partial strike action will potentially lead to time and money being spent </w:t>
      </w:r>
      <w:r w:rsidR="00BD19A3">
        <w:t xml:space="preserve">on administrating and </w:t>
      </w:r>
      <w:r>
        <w:t>litigating the amount to be deducted.  A l</w:t>
      </w:r>
      <w:r w:rsidRPr="00725CB4">
        <w:t xml:space="preserve">ikely result of this </w:t>
      </w:r>
      <w:r w:rsidR="00046115">
        <w:lastRenderedPageBreak/>
        <w:t>Bill</w:t>
      </w:r>
      <w:r>
        <w:t>, as allu</w:t>
      </w:r>
      <w:r w:rsidR="00006D58">
        <w:t xml:space="preserve">ded to above, </w:t>
      </w:r>
      <w:r w:rsidRPr="00725CB4">
        <w:t>will be to push workers to fully withdraw their labour</w:t>
      </w:r>
      <w:r>
        <w:t xml:space="preserve"> earlier</w:t>
      </w:r>
      <w:r w:rsidRPr="00725CB4">
        <w:t>, which will rapidly escalate and entrench bargaining disputes</w:t>
      </w:r>
      <w:r>
        <w:t>.</w:t>
      </w:r>
    </w:p>
    <w:p w14:paraId="67E62014" w14:textId="4F4AC2B9" w:rsidR="00BD19A3" w:rsidRDefault="00BD19A3" w:rsidP="00BD19A3">
      <w:pPr>
        <w:autoSpaceDE w:val="0"/>
        <w:autoSpaceDN w:val="0"/>
        <w:adjustRightInd w:val="0"/>
        <w:spacing w:line="360" w:lineRule="auto"/>
        <w:jc w:val="both"/>
      </w:pPr>
      <w:r>
        <w:t>In addition, it is anomalous that w</w:t>
      </w:r>
      <w:r w:rsidRPr="00725CB4">
        <w:t>hile a union may challenge the calculation of a specified deduction, there is no ability to challenge an employer’s dec</w:t>
      </w:r>
      <w:r>
        <w:t xml:space="preserve">ision to make the 10% deduction. </w:t>
      </w:r>
    </w:p>
    <w:p w14:paraId="2AC15ECD" w14:textId="77777777" w:rsidR="00B25553" w:rsidRDefault="00B25553" w:rsidP="00BD19A3">
      <w:pPr>
        <w:autoSpaceDE w:val="0"/>
        <w:autoSpaceDN w:val="0"/>
        <w:adjustRightInd w:val="0"/>
        <w:spacing w:line="360" w:lineRule="auto"/>
        <w:jc w:val="both"/>
      </w:pPr>
    </w:p>
    <w:p w14:paraId="66089B4C" w14:textId="453CADC3" w:rsidR="00B25553" w:rsidRDefault="00B25553" w:rsidP="00BD19A3">
      <w:pPr>
        <w:autoSpaceDE w:val="0"/>
        <w:autoSpaceDN w:val="0"/>
        <w:adjustRightInd w:val="0"/>
        <w:spacing w:line="360" w:lineRule="auto"/>
        <w:jc w:val="both"/>
      </w:pPr>
      <w:r w:rsidRPr="007217BD">
        <w:rPr>
          <w:b/>
          <w:bCs/>
        </w:rPr>
        <w:t>In summary</w:t>
      </w:r>
      <w:r w:rsidR="00337E64">
        <w:t xml:space="preserve">, the PSA’s position is that this </w:t>
      </w:r>
      <w:r w:rsidR="00046115">
        <w:t>Bill</w:t>
      </w:r>
      <w:r w:rsidR="00337E64">
        <w:t xml:space="preserve"> is an attack on </w:t>
      </w:r>
      <w:r w:rsidR="00A92A9D">
        <w:t xml:space="preserve">the rights of </w:t>
      </w:r>
      <w:r w:rsidR="00337E64">
        <w:t xml:space="preserve">working people </w:t>
      </w:r>
      <w:r w:rsidR="00A92A9D">
        <w:t xml:space="preserve">and their ability to negotiate </w:t>
      </w:r>
      <w:r w:rsidR="004B3E41">
        <w:t xml:space="preserve">for fair and just </w:t>
      </w:r>
      <w:r w:rsidR="00A92A9D">
        <w:t xml:space="preserve">terms and conditions </w:t>
      </w:r>
      <w:r w:rsidR="004B3E41">
        <w:t xml:space="preserve">by increasing the inequality of power between the employer and the worker even further. </w:t>
      </w:r>
      <w:r w:rsidR="003B676A">
        <w:t>As highlighted by the CTU</w:t>
      </w:r>
      <w:r w:rsidR="00256B90">
        <w:t xml:space="preserve"> in </w:t>
      </w:r>
      <w:r w:rsidR="00AA0393">
        <w:t>its</w:t>
      </w:r>
      <w:r w:rsidR="00256B90">
        <w:t xml:space="preserve"> submission</w:t>
      </w:r>
      <w:r w:rsidR="003B676A">
        <w:t xml:space="preserve">, the PSA is also concerned that this </w:t>
      </w:r>
      <w:r w:rsidR="00046115">
        <w:t>Bill</w:t>
      </w:r>
      <w:r w:rsidR="003B676A">
        <w:t xml:space="preserve"> </w:t>
      </w:r>
      <w:r w:rsidR="00505FE4">
        <w:t xml:space="preserve">adds to the growing number of breaches of international labour law </w:t>
      </w:r>
      <w:r w:rsidR="00702798">
        <w:t>and thereby adding uncertainty for New Zealand industrial relations</w:t>
      </w:r>
      <w:r w:rsidR="007217BD">
        <w:t>, the economy and the wellbeing of people.</w:t>
      </w:r>
    </w:p>
    <w:p w14:paraId="00B98313" w14:textId="77777777" w:rsidR="00BD19A3" w:rsidRDefault="00BD19A3" w:rsidP="00BB696E">
      <w:pPr>
        <w:spacing w:after="160" w:line="360" w:lineRule="auto"/>
        <w:jc w:val="both"/>
      </w:pPr>
    </w:p>
    <w:p w14:paraId="744EF4CE" w14:textId="77777777" w:rsidR="0064118C" w:rsidRDefault="0064118C" w:rsidP="00D24487">
      <w:pPr>
        <w:pStyle w:val="BodyCopy"/>
        <w:spacing w:line="276" w:lineRule="auto"/>
        <w:jc w:val="both"/>
        <w:rPr>
          <w:color w:val="000000"/>
          <w:sz w:val="22"/>
          <w:shd w:val="clear" w:color="auto" w:fill="FFFFFF"/>
        </w:rPr>
      </w:pPr>
    </w:p>
    <w:p w14:paraId="5B142CA5" w14:textId="77777777" w:rsidR="001941C0" w:rsidRDefault="001941C0" w:rsidP="00D24487">
      <w:pPr>
        <w:pStyle w:val="BodyCopy"/>
        <w:spacing w:line="276" w:lineRule="auto"/>
        <w:jc w:val="both"/>
        <w:rPr>
          <w:color w:val="000000"/>
          <w:sz w:val="22"/>
          <w:shd w:val="clear" w:color="auto" w:fill="FFFFFF"/>
        </w:rPr>
      </w:pPr>
    </w:p>
    <w:p w14:paraId="13381075" w14:textId="77777777" w:rsidR="000C5007" w:rsidRDefault="000C5007" w:rsidP="00172244">
      <w:pPr>
        <w:pStyle w:val="BodyCopy"/>
        <w:spacing w:line="276" w:lineRule="auto"/>
        <w:jc w:val="both"/>
        <w:rPr>
          <w:color w:val="ED7D31" w:themeColor="accent2"/>
          <w:sz w:val="22"/>
          <w:shd w:val="clear" w:color="auto" w:fill="FFFFFF"/>
        </w:rPr>
      </w:pPr>
    </w:p>
    <w:p w14:paraId="639512C8" w14:textId="77777777" w:rsidR="005E55D3" w:rsidRDefault="005E55D3" w:rsidP="00172244">
      <w:pPr>
        <w:pStyle w:val="BodyCopy"/>
        <w:spacing w:line="276" w:lineRule="auto"/>
        <w:jc w:val="both"/>
        <w:rPr>
          <w:color w:val="ED7D31" w:themeColor="accent2"/>
          <w:sz w:val="22"/>
          <w:shd w:val="clear" w:color="auto" w:fill="FFFFFF"/>
        </w:rPr>
      </w:pPr>
    </w:p>
    <w:p w14:paraId="05511638" w14:textId="77777777" w:rsidR="005E55D3" w:rsidRDefault="005E55D3" w:rsidP="00172244">
      <w:pPr>
        <w:pStyle w:val="BodyCopy"/>
        <w:spacing w:line="276" w:lineRule="auto"/>
        <w:jc w:val="both"/>
        <w:rPr>
          <w:color w:val="ED7D31" w:themeColor="accent2"/>
          <w:sz w:val="22"/>
          <w:shd w:val="clear" w:color="auto" w:fill="FFFFFF"/>
        </w:rPr>
      </w:pPr>
    </w:p>
    <w:p w14:paraId="5C93900D" w14:textId="77777777" w:rsidR="000C5007" w:rsidRDefault="000C5007" w:rsidP="00172244">
      <w:pPr>
        <w:pStyle w:val="BodyCopy"/>
        <w:spacing w:line="276" w:lineRule="auto"/>
        <w:jc w:val="both"/>
        <w:rPr>
          <w:color w:val="ED7D31" w:themeColor="accent2"/>
          <w:sz w:val="22"/>
          <w:shd w:val="clear" w:color="auto" w:fill="FFFFFF"/>
        </w:rPr>
      </w:pPr>
    </w:p>
    <w:p w14:paraId="46693EEC" w14:textId="68DC0AB4" w:rsidR="00172244" w:rsidRDefault="0013335A" w:rsidP="00172244">
      <w:pPr>
        <w:pStyle w:val="BodyCopy"/>
        <w:spacing w:line="276" w:lineRule="auto"/>
        <w:jc w:val="both"/>
        <w:rPr>
          <w:color w:val="ED7D31" w:themeColor="accent2"/>
          <w:sz w:val="22"/>
          <w:shd w:val="clear" w:color="auto" w:fill="FFFFFF"/>
        </w:rPr>
      </w:pPr>
      <w:r w:rsidRPr="0013335A">
        <w:rPr>
          <w:color w:val="ED7D31" w:themeColor="accent2"/>
          <w:sz w:val="22"/>
          <w:shd w:val="clear" w:color="auto" w:fill="FFFFFF"/>
        </w:rPr>
        <w:t xml:space="preserve">For further information, please contact: </w:t>
      </w:r>
    </w:p>
    <w:p w14:paraId="4FB615E4" w14:textId="7DAE96B4" w:rsidR="00172244" w:rsidRPr="00524ED4" w:rsidRDefault="00172244" w:rsidP="00172244">
      <w:pPr>
        <w:pStyle w:val="BodyCopy"/>
        <w:spacing w:line="276" w:lineRule="auto"/>
        <w:jc w:val="both"/>
        <w:rPr>
          <w:shd w:val="clear" w:color="auto" w:fill="FFFFFF"/>
        </w:rPr>
      </w:pPr>
      <w:r w:rsidRPr="00524ED4">
        <w:rPr>
          <w:shd w:val="clear" w:color="auto" w:fill="FFFFFF"/>
        </w:rPr>
        <w:t xml:space="preserve">Andrea Fromm </w:t>
      </w:r>
    </w:p>
    <w:p w14:paraId="1772AE36" w14:textId="77777777" w:rsidR="00172244" w:rsidRPr="00172244" w:rsidRDefault="00172244" w:rsidP="00172244">
      <w:pPr>
        <w:pStyle w:val="BodyCopy"/>
        <w:spacing w:line="276" w:lineRule="auto"/>
        <w:jc w:val="both"/>
        <w:rPr>
          <w:shd w:val="clear" w:color="auto" w:fill="FFFFFF"/>
        </w:rPr>
      </w:pPr>
      <w:r w:rsidRPr="00172244">
        <w:rPr>
          <w:shd w:val="clear" w:color="auto" w:fill="FFFFFF"/>
        </w:rPr>
        <w:t>Senior Advisor, Policy and Strategy</w:t>
      </w:r>
    </w:p>
    <w:p w14:paraId="64C4C70E" w14:textId="5D23076F" w:rsidR="00172244" w:rsidRPr="00172244" w:rsidRDefault="00172244" w:rsidP="00172244">
      <w:pPr>
        <w:pStyle w:val="BodyCopy"/>
        <w:spacing w:line="276" w:lineRule="auto"/>
        <w:jc w:val="both"/>
        <w:rPr>
          <w:shd w:val="clear" w:color="auto" w:fill="FFFFFF"/>
        </w:rPr>
      </w:pPr>
      <w:r w:rsidRPr="00172244">
        <w:rPr>
          <w:shd w:val="clear" w:color="auto" w:fill="FFFFFF"/>
        </w:rPr>
        <w:t>New Zealand Public Service Association (PSA)</w:t>
      </w:r>
      <w:r w:rsidRPr="001D5257">
        <w:rPr>
          <w:shd w:val="clear" w:color="auto" w:fill="FFFFFF"/>
        </w:rPr>
        <w:t xml:space="preserve"> </w:t>
      </w:r>
      <w:proofErr w:type="spellStart"/>
      <w:r w:rsidRPr="00172244">
        <w:rPr>
          <w:shd w:val="clear" w:color="auto" w:fill="FFFFFF"/>
        </w:rPr>
        <w:t>Tē</w:t>
      </w:r>
      <w:proofErr w:type="spellEnd"/>
      <w:r w:rsidRPr="00172244">
        <w:rPr>
          <w:shd w:val="clear" w:color="auto" w:fill="FFFFFF"/>
        </w:rPr>
        <w:t xml:space="preserve"> </w:t>
      </w:r>
      <w:proofErr w:type="spellStart"/>
      <w:r w:rsidRPr="00172244">
        <w:rPr>
          <w:shd w:val="clear" w:color="auto" w:fill="FFFFFF"/>
        </w:rPr>
        <w:t>Pūkenga</w:t>
      </w:r>
      <w:proofErr w:type="spellEnd"/>
      <w:r w:rsidRPr="00172244">
        <w:rPr>
          <w:shd w:val="clear" w:color="auto" w:fill="FFFFFF"/>
        </w:rPr>
        <w:t xml:space="preserve"> Here Tikanga Mahi</w:t>
      </w:r>
    </w:p>
    <w:p w14:paraId="06F27365" w14:textId="28754A33" w:rsidR="00172244" w:rsidRPr="00172244" w:rsidRDefault="001D5257" w:rsidP="00172244">
      <w:pPr>
        <w:pStyle w:val="BodyCopy"/>
        <w:spacing w:line="276" w:lineRule="auto"/>
        <w:jc w:val="both"/>
        <w:rPr>
          <w:shd w:val="clear" w:color="auto" w:fill="FFFFFF"/>
        </w:rPr>
      </w:pPr>
      <w:r w:rsidRPr="001D5257">
        <w:rPr>
          <w:shd w:val="clear" w:color="auto" w:fill="FFFFFF"/>
        </w:rPr>
        <w:t>PO Box 3817</w:t>
      </w:r>
      <w:r w:rsidR="00365142">
        <w:rPr>
          <w:shd w:val="clear" w:color="auto" w:fill="FFFFFF"/>
        </w:rPr>
        <w:t xml:space="preserve">, </w:t>
      </w:r>
      <w:r w:rsidR="00172244" w:rsidRPr="00172244">
        <w:rPr>
          <w:shd w:val="clear" w:color="auto" w:fill="FFFFFF"/>
        </w:rPr>
        <w:t>Wellington 6140</w:t>
      </w:r>
    </w:p>
    <w:p w14:paraId="3455F597" w14:textId="4D429B0E" w:rsidR="00172244" w:rsidRPr="00172244" w:rsidRDefault="00172244" w:rsidP="00172244">
      <w:pPr>
        <w:pStyle w:val="BodyCopy"/>
        <w:spacing w:line="276" w:lineRule="auto"/>
        <w:jc w:val="both"/>
        <w:rPr>
          <w:shd w:val="clear" w:color="auto" w:fill="FFFFFF"/>
        </w:rPr>
      </w:pPr>
      <w:r w:rsidRPr="00172244">
        <w:rPr>
          <w:shd w:val="clear" w:color="auto" w:fill="FFFFFF"/>
        </w:rPr>
        <w:t>Mobile: 027 5816170 </w:t>
      </w:r>
      <w:r w:rsidR="00524ED4">
        <w:rPr>
          <w:shd w:val="clear" w:color="auto" w:fill="FFFFFF"/>
        </w:rPr>
        <w:t xml:space="preserve">| </w:t>
      </w:r>
      <w:r w:rsidRPr="00172244">
        <w:rPr>
          <w:shd w:val="clear" w:color="auto" w:fill="FFFFFF"/>
        </w:rPr>
        <w:t xml:space="preserve">Email: </w:t>
      </w:r>
      <w:hyperlink r:id="rId9" w:history="1">
        <w:r w:rsidRPr="00172244">
          <w:rPr>
            <w:rStyle w:val="Hyperlink"/>
            <w:color w:val="auto"/>
            <w:shd w:val="clear" w:color="auto" w:fill="FFFFFF"/>
          </w:rPr>
          <w:t>andrea.fromm@psa.org.nz</w:t>
        </w:r>
      </w:hyperlink>
    </w:p>
    <w:sectPr w:rsidR="00172244" w:rsidRPr="00172244" w:rsidSect="00B66B39">
      <w:headerReference w:type="even" r:id="rId10"/>
      <w:headerReference w:type="default" r:id="rId11"/>
      <w:footerReference w:type="even" r:id="rId12"/>
      <w:footerReference w:type="default" r:id="rId13"/>
      <w:headerReference w:type="first" r:id="rId14"/>
      <w:footerReference w:type="first" r:id="rId15"/>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E065" w14:textId="77777777" w:rsidR="000854E4" w:rsidRDefault="000854E4" w:rsidP="00F235C6">
      <w:r>
        <w:separator/>
      </w:r>
    </w:p>
  </w:endnote>
  <w:endnote w:type="continuationSeparator" w:id="0">
    <w:p w14:paraId="4572B900" w14:textId="77777777" w:rsidR="000854E4" w:rsidRDefault="000854E4"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pita-Medium">
    <w:altName w:val="Calibri"/>
    <w:panose1 w:val="00000000000000000000"/>
    <w:charset w:val="00"/>
    <w:family w:val="modern"/>
    <w:notTrueType/>
    <w:pitch w:val="variable"/>
    <w:sig w:usb0="A00000AF" w:usb1="4000205B" w:usb2="00000000" w:usb3="00000000" w:csb0="00000093" w:csb1="00000000"/>
  </w:font>
  <w:font w:name="IdealSans-ExtraLight">
    <w:altName w:val="Calibri"/>
    <w:panose1 w:val="00000000000000000000"/>
    <w:charset w:val="EE"/>
    <w:family w:val="swiss"/>
    <w:notTrueType/>
    <w:pitch w:val="default"/>
    <w:sig w:usb0="00000005" w:usb1="00000000" w:usb2="00000000" w:usb3="00000000" w:csb0="00000002" w:csb1="00000000"/>
  </w:font>
  <w:font w:name="Capita-Light">
    <w:altName w:val="Calibri"/>
    <w:panose1 w:val="00000000000000000000"/>
    <w:charset w:val="00"/>
    <w:family w:val="modern"/>
    <w:notTrueType/>
    <w:pitch w:val="variable"/>
    <w:sig w:usb0="A00000AF" w:usb1="4000205B" w:usb2="00000000" w:usb3="00000000" w:csb0="00000093"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977B" w14:textId="77777777" w:rsidR="007E0C83" w:rsidRDefault="007E0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06E0850A" w:rsidR="00D00D6C" w:rsidRDefault="0017109B" w:rsidP="007E0C83">
    <w:pPr>
      <w:pStyle w:val="Foo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3">
      <w:rPr>
        <w:noProof w:val="0"/>
      </w:rPr>
      <w:t xml:space="preserve">                                                                </w:t>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E6FA" w14:textId="77777777" w:rsidR="007E0C83" w:rsidRDefault="007E0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B5DB" w14:textId="77777777" w:rsidR="000854E4" w:rsidRDefault="000854E4" w:rsidP="00F235C6">
      <w:r>
        <w:separator/>
      </w:r>
    </w:p>
  </w:footnote>
  <w:footnote w:type="continuationSeparator" w:id="0">
    <w:p w14:paraId="0BA9B529" w14:textId="77777777" w:rsidR="000854E4" w:rsidRDefault="000854E4"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35D0" w14:textId="77777777" w:rsidR="007E0C83" w:rsidRDefault="007E0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77777777" w:rsidR="00B36E74" w:rsidRDefault="00B66B39" w:rsidP="00B66B39">
    <w:pPr>
      <w:pStyle w:val="Header"/>
      <w:ind w:hanging="1418"/>
    </w:pPr>
    <w:r>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77777777" w:rsidR="000D21E5" w:rsidRDefault="000D21E5" w:rsidP="00530E8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F26"/>
    <w:multiLevelType w:val="hybridMultilevel"/>
    <w:tmpl w:val="671C0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5573CF"/>
    <w:multiLevelType w:val="hybridMultilevel"/>
    <w:tmpl w:val="55389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8402F0"/>
    <w:multiLevelType w:val="hybridMultilevel"/>
    <w:tmpl w:val="EDF09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56E4F"/>
    <w:multiLevelType w:val="hybridMultilevel"/>
    <w:tmpl w:val="1B6EB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E25B3C"/>
    <w:multiLevelType w:val="hybridMultilevel"/>
    <w:tmpl w:val="E52C8C44"/>
    <w:lvl w:ilvl="0" w:tplc="61CEAE08">
      <w:start w:val="1"/>
      <w:numFmt w:val="decimal"/>
      <w:lvlText w:val="%1."/>
      <w:lvlJc w:val="left"/>
      <w:pPr>
        <w:ind w:left="360" w:hanging="360"/>
      </w:pPr>
      <w:rPr>
        <w:color w:val="auto"/>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3BD7E94"/>
    <w:multiLevelType w:val="multilevel"/>
    <w:tmpl w:val="AAC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16310">
    <w:abstractNumId w:val="5"/>
  </w:num>
  <w:num w:numId="2" w16cid:durableId="12155476">
    <w:abstractNumId w:val="8"/>
  </w:num>
  <w:num w:numId="3" w16cid:durableId="390732881">
    <w:abstractNumId w:val="9"/>
  </w:num>
  <w:num w:numId="4" w16cid:durableId="1444229323">
    <w:abstractNumId w:val="3"/>
  </w:num>
  <w:num w:numId="5" w16cid:durableId="1259291936">
    <w:abstractNumId w:val="4"/>
  </w:num>
  <w:num w:numId="6" w16cid:durableId="1050108474">
    <w:abstractNumId w:val="1"/>
  </w:num>
  <w:num w:numId="7" w16cid:durableId="1209684213">
    <w:abstractNumId w:val="0"/>
  </w:num>
  <w:num w:numId="8" w16cid:durableId="2042779413">
    <w:abstractNumId w:val="6"/>
  </w:num>
  <w:num w:numId="9" w16cid:durableId="925920103">
    <w:abstractNumId w:val="2"/>
  </w:num>
  <w:num w:numId="10" w16cid:durableId="1715613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06D58"/>
    <w:rsid w:val="00012476"/>
    <w:rsid w:val="0001414B"/>
    <w:rsid w:val="00020757"/>
    <w:rsid w:val="00024755"/>
    <w:rsid w:val="00035892"/>
    <w:rsid w:val="000371EC"/>
    <w:rsid w:val="00045EDA"/>
    <w:rsid w:val="00046115"/>
    <w:rsid w:val="00051EA0"/>
    <w:rsid w:val="00053FF5"/>
    <w:rsid w:val="000674B4"/>
    <w:rsid w:val="00071C90"/>
    <w:rsid w:val="00072DA9"/>
    <w:rsid w:val="00073E49"/>
    <w:rsid w:val="000754AB"/>
    <w:rsid w:val="000854E4"/>
    <w:rsid w:val="00086A9C"/>
    <w:rsid w:val="0009141F"/>
    <w:rsid w:val="000B106A"/>
    <w:rsid w:val="000B3713"/>
    <w:rsid w:val="000B4DE4"/>
    <w:rsid w:val="000B633B"/>
    <w:rsid w:val="000B673D"/>
    <w:rsid w:val="000C2925"/>
    <w:rsid w:val="000C5007"/>
    <w:rsid w:val="000C5ADC"/>
    <w:rsid w:val="000C5C7B"/>
    <w:rsid w:val="000D21E5"/>
    <w:rsid w:val="000D38AA"/>
    <w:rsid w:val="000E0914"/>
    <w:rsid w:val="000E1C2D"/>
    <w:rsid w:val="000E30F4"/>
    <w:rsid w:val="000E35F9"/>
    <w:rsid w:val="000E7A65"/>
    <w:rsid w:val="000F10D6"/>
    <w:rsid w:val="00110BFE"/>
    <w:rsid w:val="00112B5D"/>
    <w:rsid w:val="00113BA4"/>
    <w:rsid w:val="0012386B"/>
    <w:rsid w:val="001265DC"/>
    <w:rsid w:val="0013246A"/>
    <w:rsid w:val="0013335A"/>
    <w:rsid w:val="001453A1"/>
    <w:rsid w:val="00151439"/>
    <w:rsid w:val="001578D9"/>
    <w:rsid w:val="00165243"/>
    <w:rsid w:val="001653B1"/>
    <w:rsid w:val="0017109B"/>
    <w:rsid w:val="00172244"/>
    <w:rsid w:val="00187B23"/>
    <w:rsid w:val="00193CD6"/>
    <w:rsid w:val="001941C0"/>
    <w:rsid w:val="0019557F"/>
    <w:rsid w:val="001A6533"/>
    <w:rsid w:val="001B099A"/>
    <w:rsid w:val="001C63B6"/>
    <w:rsid w:val="001C7EA9"/>
    <w:rsid w:val="001D5257"/>
    <w:rsid w:val="001D6745"/>
    <w:rsid w:val="001F26AF"/>
    <w:rsid w:val="0020086A"/>
    <w:rsid w:val="00201810"/>
    <w:rsid w:val="00205842"/>
    <w:rsid w:val="00210650"/>
    <w:rsid w:val="002117DA"/>
    <w:rsid w:val="0021583F"/>
    <w:rsid w:val="00232E1B"/>
    <w:rsid w:val="00232F86"/>
    <w:rsid w:val="00236E45"/>
    <w:rsid w:val="00237267"/>
    <w:rsid w:val="0024117D"/>
    <w:rsid w:val="00246CBF"/>
    <w:rsid w:val="002529F0"/>
    <w:rsid w:val="00256402"/>
    <w:rsid w:val="00256B90"/>
    <w:rsid w:val="002579C0"/>
    <w:rsid w:val="00264046"/>
    <w:rsid w:val="00276B73"/>
    <w:rsid w:val="002818E4"/>
    <w:rsid w:val="002843C2"/>
    <w:rsid w:val="002874C3"/>
    <w:rsid w:val="002A3904"/>
    <w:rsid w:val="002B7407"/>
    <w:rsid w:val="002E34D8"/>
    <w:rsid w:val="002F5317"/>
    <w:rsid w:val="002F6AF4"/>
    <w:rsid w:val="003035D3"/>
    <w:rsid w:val="00305DBA"/>
    <w:rsid w:val="00315025"/>
    <w:rsid w:val="0031609D"/>
    <w:rsid w:val="00330C0B"/>
    <w:rsid w:val="00331EAF"/>
    <w:rsid w:val="003344ED"/>
    <w:rsid w:val="00335812"/>
    <w:rsid w:val="00337E64"/>
    <w:rsid w:val="00341F98"/>
    <w:rsid w:val="00344EE4"/>
    <w:rsid w:val="003461DE"/>
    <w:rsid w:val="003471A3"/>
    <w:rsid w:val="00350D80"/>
    <w:rsid w:val="0035242F"/>
    <w:rsid w:val="00365142"/>
    <w:rsid w:val="00372305"/>
    <w:rsid w:val="0038218B"/>
    <w:rsid w:val="00384A41"/>
    <w:rsid w:val="003B5067"/>
    <w:rsid w:val="003B676A"/>
    <w:rsid w:val="003B6B03"/>
    <w:rsid w:val="003C4313"/>
    <w:rsid w:val="003C4372"/>
    <w:rsid w:val="003D560C"/>
    <w:rsid w:val="003D6AB9"/>
    <w:rsid w:val="003E502C"/>
    <w:rsid w:val="004077A8"/>
    <w:rsid w:val="004163CC"/>
    <w:rsid w:val="00420429"/>
    <w:rsid w:val="0042082C"/>
    <w:rsid w:val="00431EFC"/>
    <w:rsid w:val="0044235B"/>
    <w:rsid w:val="00442C82"/>
    <w:rsid w:val="00447C93"/>
    <w:rsid w:val="004525A1"/>
    <w:rsid w:val="00456ED4"/>
    <w:rsid w:val="00462722"/>
    <w:rsid w:val="00467AEE"/>
    <w:rsid w:val="004804AD"/>
    <w:rsid w:val="004816BB"/>
    <w:rsid w:val="0049548C"/>
    <w:rsid w:val="004A2A29"/>
    <w:rsid w:val="004A5023"/>
    <w:rsid w:val="004B3E41"/>
    <w:rsid w:val="004E149C"/>
    <w:rsid w:val="004E48FC"/>
    <w:rsid w:val="004E6641"/>
    <w:rsid w:val="004E6B24"/>
    <w:rsid w:val="004F188A"/>
    <w:rsid w:val="004F4B30"/>
    <w:rsid w:val="004F6FD9"/>
    <w:rsid w:val="004F7517"/>
    <w:rsid w:val="005016DA"/>
    <w:rsid w:val="00505FE4"/>
    <w:rsid w:val="005065C0"/>
    <w:rsid w:val="00521798"/>
    <w:rsid w:val="00524ED4"/>
    <w:rsid w:val="005253C8"/>
    <w:rsid w:val="00526DCD"/>
    <w:rsid w:val="00530E8B"/>
    <w:rsid w:val="00532126"/>
    <w:rsid w:val="00544E47"/>
    <w:rsid w:val="00546231"/>
    <w:rsid w:val="0056189A"/>
    <w:rsid w:val="00564CA6"/>
    <w:rsid w:val="00571359"/>
    <w:rsid w:val="00584E47"/>
    <w:rsid w:val="005864B0"/>
    <w:rsid w:val="005900F6"/>
    <w:rsid w:val="005909BF"/>
    <w:rsid w:val="00593C7B"/>
    <w:rsid w:val="005A12E9"/>
    <w:rsid w:val="005A2831"/>
    <w:rsid w:val="005B692B"/>
    <w:rsid w:val="005C0261"/>
    <w:rsid w:val="005C084E"/>
    <w:rsid w:val="005D2928"/>
    <w:rsid w:val="005E0311"/>
    <w:rsid w:val="005E35FD"/>
    <w:rsid w:val="005E4CEE"/>
    <w:rsid w:val="005E55D3"/>
    <w:rsid w:val="005E730B"/>
    <w:rsid w:val="005F0C85"/>
    <w:rsid w:val="005F2DD3"/>
    <w:rsid w:val="005F3B0D"/>
    <w:rsid w:val="005F7B6C"/>
    <w:rsid w:val="00602748"/>
    <w:rsid w:val="00606304"/>
    <w:rsid w:val="00607329"/>
    <w:rsid w:val="00610AD3"/>
    <w:rsid w:val="006119FF"/>
    <w:rsid w:val="00612364"/>
    <w:rsid w:val="006216E1"/>
    <w:rsid w:val="006410FB"/>
    <w:rsid w:val="0064118C"/>
    <w:rsid w:val="00646688"/>
    <w:rsid w:val="00650AB2"/>
    <w:rsid w:val="0065317D"/>
    <w:rsid w:val="006572AC"/>
    <w:rsid w:val="00667E16"/>
    <w:rsid w:val="006723A3"/>
    <w:rsid w:val="00683C1B"/>
    <w:rsid w:val="00684D0E"/>
    <w:rsid w:val="00693B1F"/>
    <w:rsid w:val="006B0F10"/>
    <w:rsid w:val="006B1127"/>
    <w:rsid w:val="006B2747"/>
    <w:rsid w:val="006B7309"/>
    <w:rsid w:val="006B7AAC"/>
    <w:rsid w:val="006C4137"/>
    <w:rsid w:val="006C7AEB"/>
    <w:rsid w:val="006D2BC4"/>
    <w:rsid w:val="006D4C4A"/>
    <w:rsid w:val="006E19BB"/>
    <w:rsid w:val="00702798"/>
    <w:rsid w:val="00702C91"/>
    <w:rsid w:val="007118DF"/>
    <w:rsid w:val="00712053"/>
    <w:rsid w:val="00714CDE"/>
    <w:rsid w:val="00717BFB"/>
    <w:rsid w:val="00720EE5"/>
    <w:rsid w:val="007217BD"/>
    <w:rsid w:val="0072307F"/>
    <w:rsid w:val="00723920"/>
    <w:rsid w:val="00727BA4"/>
    <w:rsid w:val="00741778"/>
    <w:rsid w:val="00742AC4"/>
    <w:rsid w:val="007454B1"/>
    <w:rsid w:val="0076325A"/>
    <w:rsid w:val="007641AF"/>
    <w:rsid w:val="007670D3"/>
    <w:rsid w:val="00772553"/>
    <w:rsid w:val="007728BC"/>
    <w:rsid w:val="00773BF9"/>
    <w:rsid w:val="007765EC"/>
    <w:rsid w:val="0078693C"/>
    <w:rsid w:val="00791566"/>
    <w:rsid w:val="00791B25"/>
    <w:rsid w:val="00794320"/>
    <w:rsid w:val="0079625F"/>
    <w:rsid w:val="00796A49"/>
    <w:rsid w:val="007A02F9"/>
    <w:rsid w:val="007A0E13"/>
    <w:rsid w:val="007A5906"/>
    <w:rsid w:val="007A7790"/>
    <w:rsid w:val="007A7DDA"/>
    <w:rsid w:val="007A7F41"/>
    <w:rsid w:val="007C1058"/>
    <w:rsid w:val="007C344D"/>
    <w:rsid w:val="007C3F3C"/>
    <w:rsid w:val="007C3F70"/>
    <w:rsid w:val="007D0968"/>
    <w:rsid w:val="007D0A26"/>
    <w:rsid w:val="007D4956"/>
    <w:rsid w:val="007D5CC2"/>
    <w:rsid w:val="007E0C83"/>
    <w:rsid w:val="007E1095"/>
    <w:rsid w:val="007E6345"/>
    <w:rsid w:val="007F27F7"/>
    <w:rsid w:val="007F6A00"/>
    <w:rsid w:val="008029FF"/>
    <w:rsid w:val="00805FB2"/>
    <w:rsid w:val="008073D5"/>
    <w:rsid w:val="00813754"/>
    <w:rsid w:val="00814E62"/>
    <w:rsid w:val="008156DC"/>
    <w:rsid w:val="00821C3F"/>
    <w:rsid w:val="00837A21"/>
    <w:rsid w:val="008507BC"/>
    <w:rsid w:val="008523E9"/>
    <w:rsid w:val="008551F6"/>
    <w:rsid w:val="0085590F"/>
    <w:rsid w:val="00865142"/>
    <w:rsid w:val="00870E7B"/>
    <w:rsid w:val="00877030"/>
    <w:rsid w:val="008903DB"/>
    <w:rsid w:val="008918F1"/>
    <w:rsid w:val="0089348C"/>
    <w:rsid w:val="008973C1"/>
    <w:rsid w:val="008C01BC"/>
    <w:rsid w:val="008C3AB2"/>
    <w:rsid w:val="008C5F01"/>
    <w:rsid w:val="008D2FEB"/>
    <w:rsid w:val="008D354D"/>
    <w:rsid w:val="008D5862"/>
    <w:rsid w:val="008D60C5"/>
    <w:rsid w:val="008E2D2D"/>
    <w:rsid w:val="008E6564"/>
    <w:rsid w:val="008F1E7E"/>
    <w:rsid w:val="008F3818"/>
    <w:rsid w:val="008F4EE6"/>
    <w:rsid w:val="00907A2E"/>
    <w:rsid w:val="0091716B"/>
    <w:rsid w:val="009220BD"/>
    <w:rsid w:val="009339E8"/>
    <w:rsid w:val="009516BA"/>
    <w:rsid w:val="009552A2"/>
    <w:rsid w:val="00965A2D"/>
    <w:rsid w:val="0096698A"/>
    <w:rsid w:val="00973DF9"/>
    <w:rsid w:val="00976051"/>
    <w:rsid w:val="009775B9"/>
    <w:rsid w:val="00981029"/>
    <w:rsid w:val="00981955"/>
    <w:rsid w:val="009826C1"/>
    <w:rsid w:val="0098528E"/>
    <w:rsid w:val="009865C3"/>
    <w:rsid w:val="009908F1"/>
    <w:rsid w:val="00993321"/>
    <w:rsid w:val="009A13E0"/>
    <w:rsid w:val="009A17B8"/>
    <w:rsid w:val="009A2BCE"/>
    <w:rsid w:val="009A3F5F"/>
    <w:rsid w:val="009B7040"/>
    <w:rsid w:val="009C38C8"/>
    <w:rsid w:val="009C5FEF"/>
    <w:rsid w:val="009D7D5D"/>
    <w:rsid w:val="009F21C5"/>
    <w:rsid w:val="009F56A5"/>
    <w:rsid w:val="00A01FD6"/>
    <w:rsid w:val="00A06AA4"/>
    <w:rsid w:val="00A110A6"/>
    <w:rsid w:val="00A152AE"/>
    <w:rsid w:val="00A15B1C"/>
    <w:rsid w:val="00A1708C"/>
    <w:rsid w:val="00A224F4"/>
    <w:rsid w:val="00A22EA8"/>
    <w:rsid w:val="00A268B4"/>
    <w:rsid w:val="00A365B6"/>
    <w:rsid w:val="00A3666C"/>
    <w:rsid w:val="00A37579"/>
    <w:rsid w:val="00A46BFF"/>
    <w:rsid w:val="00A51C60"/>
    <w:rsid w:val="00A62C90"/>
    <w:rsid w:val="00A73B29"/>
    <w:rsid w:val="00A7698D"/>
    <w:rsid w:val="00A76C96"/>
    <w:rsid w:val="00A77F0E"/>
    <w:rsid w:val="00A82B42"/>
    <w:rsid w:val="00A857A3"/>
    <w:rsid w:val="00A85959"/>
    <w:rsid w:val="00A90419"/>
    <w:rsid w:val="00A92A9D"/>
    <w:rsid w:val="00AA0393"/>
    <w:rsid w:val="00AB007F"/>
    <w:rsid w:val="00AB6425"/>
    <w:rsid w:val="00AC2C31"/>
    <w:rsid w:val="00AC303A"/>
    <w:rsid w:val="00AD08D4"/>
    <w:rsid w:val="00AD12BA"/>
    <w:rsid w:val="00AD2895"/>
    <w:rsid w:val="00AE0333"/>
    <w:rsid w:val="00AE11B2"/>
    <w:rsid w:val="00AE1CD6"/>
    <w:rsid w:val="00AE2463"/>
    <w:rsid w:val="00AE66CE"/>
    <w:rsid w:val="00AE771E"/>
    <w:rsid w:val="00AF64C9"/>
    <w:rsid w:val="00B10166"/>
    <w:rsid w:val="00B148D1"/>
    <w:rsid w:val="00B2036E"/>
    <w:rsid w:val="00B25553"/>
    <w:rsid w:val="00B32C05"/>
    <w:rsid w:val="00B36E74"/>
    <w:rsid w:val="00B412E2"/>
    <w:rsid w:val="00B41909"/>
    <w:rsid w:val="00B44B39"/>
    <w:rsid w:val="00B548A2"/>
    <w:rsid w:val="00B66B39"/>
    <w:rsid w:val="00B66D55"/>
    <w:rsid w:val="00B74DF0"/>
    <w:rsid w:val="00B8166B"/>
    <w:rsid w:val="00B8646D"/>
    <w:rsid w:val="00B9273F"/>
    <w:rsid w:val="00B95FB3"/>
    <w:rsid w:val="00BA39D0"/>
    <w:rsid w:val="00BA4DF9"/>
    <w:rsid w:val="00BA525E"/>
    <w:rsid w:val="00BB408E"/>
    <w:rsid w:val="00BB4721"/>
    <w:rsid w:val="00BB696E"/>
    <w:rsid w:val="00BC4249"/>
    <w:rsid w:val="00BC4517"/>
    <w:rsid w:val="00BD19A3"/>
    <w:rsid w:val="00BD1EFD"/>
    <w:rsid w:val="00BD3322"/>
    <w:rsid w:val="00BD3826"/>
    <w:rsid w:val="00BD50F8"/>
    <w:rsid w:val="00BF57C4"/>
    <w:rsid w:val="00BF7748"/>
    <w:rsid w:val="00C015E6"/>
    <w:rsid w:val="00C01ED0"/>
    <w:rsid w:val="00C02917"/>
    <w:rsid w:val="00C06D24"/>
    <w:rsid w:val="00C12BD0"/>
    <w:rsid w:val="00C23506"/>
    <w:rsid w:val="00C36EE4"/>
    <w:rsid w:val="00C37489"/>
    <w:rsid w:val="00C404E2"/>
    <w:rsid w:val="00C45242"/>
    <w:rsid w:val="00C524D8"/>
    <w:rsid w:val="00C52CBF"/>
    <w:rsid w:val="00C60162"/>
    <w:rsid w:val="00C6339E"/>
    <w:rsid w:val="00C63555"/>
    <w:rsid w:val="00C64089"/>
    <w:rsid w:val="00C64C59"/>
    <w:rsid w:val="00C74FDC"/>
    <w:rsid w:val="00C776ED"/>
    <w:rsid w:val="00C81578"/>
    <w:rsid w:val="00C84705"/>
    <w:rsid w:val="00C86219"/>
    <w:rsid w:val="00CA2D1D"/>
    <w:rsid w:val="00CB05B9"/>
    <w:rsid w:val="00CB13A3"/>
    <w:rsid w:val="00CB3BF1"/>
    <w:rsid w:val="00CB79B3"/>
    <w:rsid w:val="00CC20B1"/>
    <w:rsid w:val="00CC6AD0"/>
    <w:rsid w:val="00CD4A37"/>
    <w:rsid w:val="00CD761C"/>
    <w:rsid w:val="00CE1E9E"/>
    <w:rsid w:val="00CE4667"/>
    <w:rsid w:val="00CF0CC2"/>
    <w:rsid w:val="00CF272C"/>
    <w:rsid w:val="00CF62FE"/>
    <w:rsid w:val="00D00D6C"/>
    <w:rsid w:val="00D062F1"/>
    <w:rsid w:val="00D11990"/>
    <w:rsid w:val="00D24487"/>
    <w:rsid w:val="00D24613"/>
    <w:rsid w:val="00D326DD"/>
    <w:rsid w:val="00D328B8"/>
    <w:rsid w:val="00D36B75"/>
    <w:rsid w:val="00D441AA"/>
    <w:rsid w:val="00D46CDC"/>
    <w:rsid w:val="00D6543B"/>
    <w:rsid w:val="00D71796"/>
    <w:rsid w:val="00DA43CC"/>
    <w:rsid w:val="00DB16E8"/>
    <w:rsid w:val="00DB4C26"/>
    <w:rsid w:val="00DB5F06"/>
    <w:rsid w:val="00DC1B94"/>
    <w:rsid w:val="00DD10C9"/>
    <w:rsid w:val="00DD1822"/>
    <w:rsid w:val="00DD3100"/>
    <w:rsid w:val="00DE2771"/>
    <w:rsid w:val="00DE2EAF"/>
    <w:rsid w:val="00DE4877"/>
    <w:rsid w:val="00DE7C5E"/>
    <w:rsid w:val="00DF25AE"/>
    <w:rsid w:val="00E043F8"/>
    <w:rsid w:val="00E12B20"/>
    <w:rsid w:val="00E12DED"/>
    <w:rsid w:val="00E24466"/>
    <w:rsid w:val="00E40D11"/>
    <w:rsid w:val="00E40EA5"/>
    <w:rsid w:val="00E43BFF"/>
    <w:rsid w:val="00E518D0"/>
    <w:rsid w:val="00E66080"/>
    <w:rsid w:val="00E676AD"/>
    <w:rsid w:val="00E7473A"/>
    <w:rsid w:val="00E901D1"/>
    <w:rsid w:val="00E917B6"/>
    <w:rsid w:val="00E97E5E"/>
    <w:rsid w:val="00EA3055"/>
    <w:rsid w:val="00EA6782"/>
    <w:rsid w:val="00EA68BF"/>
    <w:rsid w:val="00EA7E33"/>
    <w:rsid w:val="00EB08C5"/>
    <w:rsid w:val="00EB1C38"/>
    <w:rsid w:val="00EB2989"/>
    <w:rsid w:val="00EB5BC8"/>
    <w:rsid w:val="00EB7B1A"/>
    <w:rsid w:val="00EC19BB"/>
    <w:rsid w:val="00ED1834"/>
    <w:rsid w:val="00ED1847"/>
    <w:rsid w:val="00EE3B45"/>
    <w:rsid w:val="00EE409E"/>
    <w:rsid w:val="00F01F54"/>
    <w:rsid w:val="00F053D5"/>
    <w:rsid w:val="00F14BE6"/>
    <w:rsid w:val="00F235C6"/>
    <w:rsid w:val="00F24F81"/>
    <w:rsid w:val="00F25B30"/>
    <w:rsid w:val="00F318BB"/>
    <w:rsid w:val="00F33B02"/>
    <w:rsid w:val="00F366F3"/>
    <w:rsid w:val="00F43DFF"/>
    <w:rsid w:val="00F507FD"/>
    <w:rsid w:val="00F519BF"/>
    <w:rsid w:val="00F57F5C"/>
    <w:rsid w:val="00F724B8"/>
    <w:rsid w:val="00F8026E"/>
    <w:rsid w:val="00F83403"/>
    <w:rsid w:val="00F84728"/>
    <w:rsid w:val="00F87308"/>
    <w:rsid w:val="00F919E0"/>
    <w:rsid w:val="00F91FD8"/>
    <w:rsid w:val="00FA318D"/>
    <w:rsid w:val="00FA40DF"/>
    <w:rsid w:val="00FA6434"/>
    <w:rsid w:val="00FB20E1"/>
    <w:rsid w:val="00FB4747"/>
    <w:rsid w:val="00FB4D93"/>
    <w:rsid w:val="00FC50E6"/>
    <w:rsid w:val="00FD0372"/>
    <w:rsid w:val="00FE1FF8"/>
    <w:rsid w:val="00FE39EE"/>
    <w:rsid w:val="00FE4AF8"/>
    <w:rsid w:val="00FE6223"/>
    <w:rsid w:val="00FF0407"/>
    <w:rsid w:val="00FF16D9"/>
    <w:rsid w:val="00FF3A0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 w:type="paragraph" w:styleId="Revision">
    <w:name w:val="Revision"/>
    <w:hidden/>
    <w:uiPriority w:val="99"/>
    <w:semiHidden/>
    <w:rsid w:val="0038218B"/>
    <w:rPr>
      <w:sz w:val="22"/>
      <w:szCs w:val="22"/>
      <w:lang w:eastAsia="en-US"/>
    </w:rPr>
  </w:style>
  <w:style w:type="character" w:styleId="CommentReference">
    <w:name w:val="annotation reference"/>
    <w:basedOn w:val="DefaultParagraphFont"/>
    <w:uiPriority w:val="99"/>
    <w:semiHidden/>
    <w:rsid w:val="005F3B0D"/>
    <w:rPr>
      <w:sz w:val="16"/>
      <w:szCs w:val="16"/>
    </w:rPr>
  </w:style>
  <w:style w:type="paragraph" w:styleId="CommentText">
    <w:name w:val="annotation text"/>
    <w:basedOn w:val="Normal"/>
    <w:link w:val="CommentTextChar"/>
    <w:uiPriority w:val="99"/>
    <w:semiHidden/>
    <w:rsid w:val="005F3B0D"/>
    <w:rPr>
      <w:sz w:val="20"/>
      <w:szCs w:val="20"/>
    </w:rPr>
  </w:style>
  <w:style w:type="character" w:customStyle="1" w:styleId="CommentTextChar">
    <w:name w:val="Comment Text Char"/>
    <w:basedOn w:val="DefaultParagraphFont"/>
    <w:link w:val="CommentText"/>
    <w:uiPriority w:val="99"/>
    <w:semiHidden/>
    <w:rsid w:val="005F3B0D"/>
    <w:rPr>
      <w:lang w:eastAsia="en-US"/>
    </w:rPr>
  </w:style>
  <w:style w:type="paragraph" w:styleId="CommentSubject">
    <w:name w:val="annotation subject"/>
    <w:basedOn w:val="CommentText"/>
    <w:next w:val="CommentText"/>
    <w:link w:val="CommentSubjectChar"/>
    <w:uiPriority w:val="99"/>
    <w:semiHidden/>
    <w:rsid w:val="005F3B0D"/>
    <w:rPr>
      <w:b/>
      <w:bCs/>
    </w:rPr>
  </w:style>
  <w:style w:type="character" w:customStyle="1" w:styleId="CommentSubjectChar">
    <w:name w:val="Comment Subject Char"/>
    <w:basedOn w:val="CommentTextChar"/>
    <w:link w:val="CommentSubject"/>
    <w:uiPriority w:val="99"/>
    <w:semiHidden/>
    <w:rsid w:val="005F3B0D"/>
    <w:rPr>
      <w:b/>
      <w:bCs/>
      <w:lang w:eastAsia="en-US"/>
    </w:rPr>
  </w:style>
  <w:style w:type="character" w:styleId="FollowedHyperlink">
    <w:name w:val="FollowedHyperlink"/>
    <w:basedOn w:val="DefaultParagraphFont"/>
    <w:uiPriority w:val="99"/>
    <w:semiHidden/>
    <w:rsid w:val="00FA3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6761">
      <w:bodyDiv w:val="1"/>
      <w:marLeft w:val="0"/>
      <w:marRight w:val="0"/>
      <w:marTop w:val="0"/>
      <w:marBottom w:val="0"/>
      <w:divBdr>
        <w:top w:val="none" w:sz="0" w:space="0" w:color="auto"/>
        <w:left w:val="none" w:sz="0" w:space="0" w:color="auto"/>
        <w:bottom w:val="none" w:sz="0" w:space="0" w:color="auto"/>
        <w:right w:val="none" w:sz="0" w:space="0" w:color="auto"/>
      </w:divBdr>
    </w:div>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942347002">
      <w:bodyDiv w:val="1"/>
      <w:marLeft w:val="0"/>
      <w:marRight w:val="0"/>
      <w:marTop w:val="0"/>
      <w:marBottom w:val="0"/>
      <w:divBdr>
        <w:top w:val="none" w:sz="0" w:space="0" w:color="auto"/>
        <w:left w:val="none" w:sz="0" w:space="0" w:color="auto"/>
        <w:bottom w:val="none" w:sz="0" w:space="0" w:color="auto"/>
        <w:right w:val="none" w:sz="0" w:space="0" w:color="auto"/>
      </w:divBdr>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fromm@psa.org.n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1230</Words>
  <Characters>7014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2</cp:revision>
  <cp:lastPrinted>2016-02-12T00:56:00Z</cp:lastPrinted>
  <dcterms:created xsi:type="dcterms:W3CDTF">2025-01-15T03:02:00Z</dcterms:created>
  <dcterms:modified xsi:type="dcterms:W3CDTF">2025-01-15T03:02:00Z</dcterms:modified>
</cp:coreProperties>
</file>